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ackground w:color="FFFFFF"/>
  <w:body>
    <w:p xmlns:wp14="http://schemas.microsoft.com/office/word/2010/wordml" w:rsidR="00000000" w:rsidP="0913C12B" w:rsidRDefault="00702EDF" w14:paraId="1D975CCE" wp14:textId="77777777">
      <w:pPr>
        <w:shd w:val="clear" w:color="auto" w:fill="FFFFFF" w:themeFill="background1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  <w:r w:rsidR="00702EDF">
        <w:rPr>
          <w:b w:val="1"/>
          <w:bCs w:val="1"/>
          <w:color w:val="000000"/>
          <w:spacing w:val="-3"/>
          <w:sz w:val="24"/>
          <w:szCs w:val="24"/>
        </w:rPr>
        <w:t xml:space="preserve">              </w:t>
      </w:r>
      <w:r w:rsidR="00702EDF">
        <w:rPr>
          <w:b w:val="1"/>
          <w:bCs w:val="1"/>
          <w:color w:val="000000"/>
          <w:spacing w:val="-3"/>
          <w:sz w:val="24"/>
          <w:szCs w:val="24"/>
        </w:rPr>
        <w:t xml:space="preserve">ДОГОВОР МЕДИЦИНСКОГО ОБСЛУЖИВАНИЯ В </w:t>
      </w:r>
    </w:p>
    <w:p xmlns:wp14="http://schemas.microsoft.com/office/word/2010/wordml" w:rsidR="00000000" w:rsidP="0913C12B" w:rsidRDefault="00702EDF" w14:paraId="011A885A" wp14:textId="401633BD">
      <w:pPr>
        <w:shd w:val="clear" w:color="auto" w:fill="FFFFFF" w:themeFill="background1"/>
        <w:jc w:val="center"/>
        <w:rPr>
          <w:spacing w:val="7"/>
        </w:rPr>
      </w:pPr>
      <w:r w:rsidR="00702EDF">
        <w:rPr>
          <w:b w:val="1"/>
          <w:bCs w:val="1"/>
          <w:color w:val="000000"/>
          <w:spacing w:val="-3"/>
          <w:sz w:val="24"/>
          <w:szCs w:val="24"/>
        </w:rPr>
        <w:t xml:space="preserve">                        </w:t>
      </w:r>
      <w:r w:rsidR="00702EDF">
        <w:rPr>
          <w:b w:val="1"/>
          <w:bCs w:val="1"/>
          <w:color w:val="000000"/>
          <w:spacing w:val="-3"/>
          <w:sz w:val="24"/>
          <w:szCs w:val="24"/>
        </w:rPr>
        <w:t xml:space="preserve">В СТОМАТОЛОГИЧЕСКОЙ КЛИНИКЕ ООО </w:t>
      </w:r>
      <w:r w:rsidR="00702EDF">
        <w:rPr>
          <w:b w:val="1"/>
          <w:bCs w:val="1"/>
          <w:color w:val="000000"/>
          <w:spacing w:val="-3"/>
          <w:sz w:val="24"/>
          <w:szCs w:val="24"/>
        </w:rPr>
        <w:t xml:space="preserve">&lt;&lt;</w:t>
      </w:r>
      <w:r w:rsidR="00702EDF">
        <w:rPr>
          <w:b w:val="1"/>
          <w:bCs w:val="1"/>
          <w:color w:val="000000"/>
          <w:spacing w:val="-3"/>
          <w:sz w:val="24"/>
          <w:szCs w:val="24"/>
        </w:rPr>
        <w:t xml:space="preserve">ЛЕГЕ АРТИС </w:t>
      </w:r>
      <w:r w:rsidR="721C61CA">
        <w:rPr>
          <w:b w:val="1"/>
          <w:bCs w:val="1"/>
          <w:color w:val="000000"/>
          <w:spacing w:val="-3"/>
          <w:sz w:val="24"/>
          <w:szCs w:val="24"/>
        </w:rPr>
        <w:t>КЛИНИК&gt;</w:t>
      </w:r>
      <w:r w:rsidR="00702EDF">
        <w:rPr>
          <w:b w:val="1"/>
          <w:bCs w:val="1"/>
          <w:color w:val="000000"/>
          <w:spacing w:val="-3"/>
          <w:sz w:val="24"/>
          <w:szCs w:val="24"/>
        </w:rPr>
        <w:t>&gt;</w:t>
      </w:r>
    </w:p>
    <w:p w:rsidR="0913C12B" w:rsidP="0913C12B" w:rsidRDefault="0913C12B" w14:paraId="74BF1570" w14:textId="6B3582B2">
      <w:pPr>
        <w:pStyle w:val="a"/>
        <w:shd w:val="clear" w:color="auto" w:fill="FFFFFF" w:themeFill="background1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000000" w:rsidP="7DF60476" w:rsidRDefault="00702EDF" w14:paraId="273D5D0F" wp14:textId="4BFA5980">
      <w:pPr>
        <w:pStyle w:val="af4"/>
        <w:jc w:val="both"/>
        <w:rPr>
          <w:sz w:val="21"/>
          <w:szCs w:val="21"/>
        </w:rPr>
      </w:pPr>
      <w:r w:rsidRPr="7DF60476" w:rsidR="00702EDF">
        <w:rPr/>
        <w:t xml:space="preserve">              </w:t>
      </w:r>
      <w:r w:rsidR="00702EDF">
        <w:rPr>
          <w:spacing w:val="7"/>
          <w:sz w:val="21"/>
          <w:szCs w:val="21"/>
        </w:rPr>
        <w:t>Общество с ограниченной ответственностью « ЛЕГЕ АРТИС КЛИНИК» в лице Гене</w:t>
      </w:r>
      <w:r w:rsidR="00702EDF">
        <w:rPr>
          <w:spacing w:val="7"/>
          <w:sz w:val="21"/>
          <w:szCs w:val="21"/>
        </w:rPr>
        <w:t xml:space="preserve">рального </w:t>
      </w:r>
      <w:r w:rsidR="00702EDF">
        <w:rPr>
          <w:spacing w:val="-4"/>
          <w:sz w:val="21"/>
          <w:szCs w:val="21"/>
        </w:rPr>
        <w:t xml:space="preserve">директора  Симонян </w:t>
      </w:r>
      <w:proofErr w:type="spellStart"/>
      <w:r w:rsidR="00702EDF">
        <w:rPr>
          <w:spacing w:val="-4"/>
          <w:sz w:val="21"/>
          <w:szCs w:val="21"/>
        </w:rPr>
        <w:t xml:space="preserve">Нуне</w:t>
      </w:r>
      <w:proofErr w:type="spellEnd"/>
      <w:r w:rsidR="00702EDF">
        <w:rPr>
          <w:spacing w:val="-4"/>
          <w:sz w:val="21"/>
          <w:szCs w:val="21"/>
        </w:rPr>
        <w:t xml:space="preserve"> </w:t>
      </w:r>
      <w:proofErr w:type="spellStart"/>
      <w:r w:rsidR="00702EDF">
        <w:rPr>
          <w:spacing w:val="-4"/>
          <w:sz w:val="21"/>
          <w:szCs w:val="21"/>
        </w:rPr>
        <w:t xml:space="preserve">Левоновны</w:t>
      </w:r>
      <w:proofErr w:type="spellEnd"/>
      <w:r w:rsidR="00702EDF">
        <w:rPr>
          <w:spacing w:val="-4"/>
          <w:sz w:val="21"/>
          <w:szCs w:val="21"/>
        </w:rPr>
        <w:t xml:space="preserve">, действующего на основании Устава, далее именуемое "Клиника", основной государственный регистрационный номер </w:t>
      </w:r>
      <w:r w:rsidR="00702EDF">
        <w:rPr>
          <w:sz w:val="21"/>
          <w:szCs w:val="21"/>
        </w:rPr>
        <w:t>1137746877740</w:t>
      </w:r>
      <w:r w:rsidR="00702EDF">
        <w:rPr>
          <w:spacing w:val="-4"/>
          <w:sz w:val="21"/>
          <w:szCs w:val="21"/>
        </w:rPr>
        <w:t xml:space="preserve"> выданный Межрайонной инспекцией Федеральной налоговой службой № 46 по г.</w:t>
      </w:r>
      <w:r w:rsidR="054DD5AF">
        <w:rPr>
          <w:spacing w:val="-4"/>
          <w:sz w:val="21"/>
          <w:szCs w:val="21"/>
        </w:rPr>
        <w:t xml:space="preserve"> </w:t>
      </w:r>
      <w:r w:rsidR="00702EDF">
        <w:rPr>
          <w:spacing w:val="-4"/>
          <w:sz w:val="21"/>
          <w:szCs w:val="21"/>
        </w:rPr>
        <w:t xml:space="preserve">Москве, </w:t>
      </w:r>
      <w:r w:rsidR="00702EDF">
        <w:rPr>
          <w:spacing w:val="-4"/>
          <w:sz w:val="21"/>
          <w:szCs w:val="21"/>
        </w:rPr>
        <w:t xml:space="preserve">лицензия </w:t>
      </w:r>
      <w:r w:rsidR="00702EDF">
        <w:rPr>
          <w:spacing w:val="-4"/>
          <w:sz w:val="21"/>
          <w:szCs w:val="21"/>
        </w:rPr>
        <w:t>выданная</w:t>
      </w:r>
      <w:r w:rsidR="00702EDF">
        <w:rPr>
          <w:spacing w:val="-4"/>
          <w:sz w:val="21"/>
          <w:szCs w:val="21"/>
        </w:rPr>
        <w:t xml:space="preserve"> Департаментом здравоохранения г.</w:t>
      </w:r>
      <w:r w:rsidR="774F8F46">
        <w:rPr>
          <w:spacing w:val="-4"/>
          <w:sz w:val="21"/>
          <w:szCs w:val="21"/>
        </w:rPr>
        <w:t xml:space="preserve"> </w:t>
      </w:r>
      <w:r w:rsidR="00702EDF">
        <w:rPr>
          <w:spacing w:val="-4"/>
          <w:sz w:val="21"/>
          <w:szCs w:val="21"/>
        </w:rPr>
        <w:t>Москвы, (Оружейный пер. дом 43 тел. 8 (495) 251-83-00) № ЛО-77-01-013254 бессрочно (на услуги: рентгенология, сестринское дело, стоматология профилактическая, стоматология ортопедическая, стоматология хирургическая,</w:t>
      </w:r>
      <w:r w:rsidR="00702EDF">
        <w:rPr>
          <w:spacing w:val="-4"/>
          <w:sz w:val="21"/>
          <w:szCs w:val="21"/>
        </w:rPr>
        <w:t xml:space="preserve"> стоматология терапевтическая)</w:t>
      </w:r>
    </w:p>
    <w:p xmlns:wp14="http://schemas.microsoft.com/office/word/2010/wordml" w:rsidR="00000000" w:rsidP="0913C12B" w:rsidRDefault="00702EDF" w14:paraId="2440FDB2" wp14:textId="4B127928">
      <w:pPr>
        <w:pStyle w:val="af4"/>
        <w:jc w:val="both"/>
        <w:rPr>
          <w:sz w:val="21"/>
          <w:szCs w:val="21"/>
        </w:rPr>
      </w:pPr>
      <w:r w:rsidR="00702EDF">
        <w:rPr>
          <w:spacing w:val="-4"/>
          <w:sz w:val="21"/>
          <w:szCs w:val="21"/>
        </w:rPr>
        <w:t xml:space="preserve">и</w:t>
      </w:r>
      <w:r w:rsidR="00702EDF">
        <w:rPr>
          <w:spacing w:val="-4"/>
          <w:sz w:val="21"/>
          <w:szCs w:val="21"/>
        </w:rPr>
        <w:t xml:space="preserve">__________________________________________________________________________________________</w:t>
      </w:r>
      <w:r w:rsidR="4DC55C07">
        <w:rPr>
          <w:spacing w:val="-4"/>
          <w:sz w:val="21"/>
          <w:szCs w:val="21"/>
        </w:rPr>
        <w:t xml:space="preserve">______</w:t>
      </w:r>
      <w:r w:rsidR="7727742C">
        <w:rPr>
          <w:spacing w:val="-4"/>
          <w:sz w:val="21"/>
          <w:szCs w:val="21"/>
        </w:rPr>
        <w:t xml:space="preserve">__,    </w:t>
      </w:r>
      <w:r w:rsidR="00702EDF">
        <w:rPr>
          <w:sz w:val="21"/>
          <w:szCs w:val="21"/>
        </w:rPr>
        <w:t xml:space="preserve">именуемый (</w:t>
      </w:r>
      <w:proofErr w:type="spellStart"/>
      <w:r w:rsidR="00702EDF">
        <w:rPr>
          <w:sz w:val="21"/>
          <w:szCs w:val="21"/>
        </w:rPr>
        <w:t xml:space="preserve">ая</w:t>
      </w:r>
      <w:proofErr w:type="spellEnd"/>
      <w:r w:rsidR="00702EDF">
        <w:rPr>
          <w:sz w:val="21"/>
          <w:szCs w:val="21"/>
        </w:rPr>
        <w:t xml:space="preserve">) в дальнейшем "Пациент", с другой стороны, заключили настоящий </w:t>
      </w:r>
      <w:r w:rsidR="00702EDF">
        <w:rPr>
          <w:spacing w:val="1"/>
          <w:sz w:val="21"/>
          <w:szCs w:val="21"/>
        </w:rPr>
        <w:t>договор о нижеследующем:</w:t>
      </w:r>
    </w:p>
    <w:p xmlns:wp14="http://schemas.microsoft.com/office/word/2010/wordml" w:rsidR="00000000" w:rsidP="0913C12B" w:rsidRDefault="00702EDF" w14:paraId="0A37501D" wp14:textId="77777777">
      <w:pPr>
        <w:pStyle w:val="af4"/>
        <w:jc w:val="both"/>
      </w:pPr>
    </w:p>
    <w:p xmlns:wp14="http://schemas.microsoft.com/office/word/2010/wordml" w:rsidR="00000000" w:rsidP="0913C12B" w:rsidRDefault="00702EDF" w14:paraId="74FDA6D6" wp14:textId="77777777">
      <w:pPr>
        <w:shd w:val="clear" w:color="auto" w:fill="FFFFFF" w:themeFill="background1"/>
        <w:spacing w:line="288" w:lineRule="auto"/>
        <w:jc w:val="both"/>
        <w:rPr>
          <w:b w:val="1"/>
          <w:bCs w:val="1"/>
          <w:color w:val="000000" w:themeColor="text1" w:themeTint="FF" w:themeShade="FF"/>
          <w:sz w:val="21"/>
          <w:szCs w:val="21"/>
        </w:rPr>
      </w:pPr>
      <w:r w:rsidR="00702EDF">
        <w:rPr>
          <w:b w:val="1"/>
          <w:bCs w:val="1"/>
          <w:color w:val="000000"/>
          <w:spacing w:val="1"/>
          <w:sz w:val="22"/>
          <w:szCs w:val="22"/>
        </w:rPr>
        <w:t xml:space="preserve">                     </w:t>
      </w:r>
      <w:r w:rsidR="00702EDF">
        <w:rPr>
          <w:b w:val="1"/>
          <w:bCs w:val="1"/>
          <w:color w:val="000000"/>
          <w:spacing w:val="1"/>
          <w:sz w:val="22"/>
          <w:szCs w:val="22"/>
        </w:rPr>
        <w:t xml:space="preserve">                                                 </w:t>
      </w:r>
      <w:r w:rsidR="00702EDF">
        <w:rPr>
          <w:b w:val="1"/>
          <w:bCs w:val="1"/>
          <w:color w:val="000000"/>
          <w:spacing w:val="1"/>
          <w:sz w:val="22"/>
          <w:szCs w:val="22"/>
        </w:rPr>
        <w:t>1. Предмет договора</w:t>
      </w:r>
    </w:p>
    <w:p xmlns:wp14="http://schemas.microsoft.com/office/word/2010/wordml" w:rsidR="00000000" w:rsidP="0913C12B" w:rsidRDefault="00702EDF" w14:paraId="6C5CAAA9" wp14:textId="451C8402">
      <w:pPr>
        <w:pStyle w:val="af4"/>
        <w:spacing w:line="276" w:lineRule="auto"/>
        <w:jc w:val="both"/>
      </w:pPr>
      <w:r w:rsidRPr="0913C12B" w:rsidR="5CBF64BE">
        <w:rPr>
          <w:b w:val="1"/>
          <w:bCs w:val="1"/>
        </w:rPr>
        <w:t xml:space="preserve">1</w:t>
      </w:r>
      <w:r w:rsidRPr="0913C12B" w:rsidR="5CBF64BE">
        <w:rPr/>
        <w:t xml:space="preserve">.</w:t>
      </w:r>
      <w:r w:rsidRPr="0913C12B" w:rsidR="5CBF64BE">
        <w:rPr>
          <w:b w:val="1"/>
          <w:bCs w:val="1"/>
        </w:rPr>
        <w:t xml:space="preserve">1</w:t>
      </w:r>
      <w:r w:rsidRPr="0913C12B" w:rsidR="5CBF64BE">
        <w:rPr/>
        <w:t xml:space="preserve"> </w:t>
      </w:r>
      <w:r w:rsidRPr="0913C12B" w:rsidR="190974ED">
        <w:rPr/>
        <w:t xml:space="preserve">Клиника после стоматологического обследования полости рта</w:t>
      </w:r>
      <w:r w:rsidRPr="0913C12B" w:rsidR="2BC6BD4F">
        <w:rPr/>
        <w:t xml:space="preserve"> и установления диагноза, предлагает Пациенту все возможные в его клиническом случае </w:t>
      </w:r>
      <w:r w:rsidRPr="0913C12B" w:rsidR="2F544E58">
        <w:rPr/>
        <w:t xml:space="preserve">ме</w:t>
      </w:r>
      <w:r w:rsidRPr="0913C12B" w:rsidR="2BC6BD4F">
        <w:rPr/>
        <w:t xml:space="preserve">тоды лечения. Далее</w:t>
      </w:r>
      <w:r w:rsidRPr="0913C12B" w:rsidR="754FC021">
        <w:rPr/>
        <w:t xml:space="preserve"> сторонами согласуется</w:t>
      </w:r>
      <w:r w:rsidRPr="0913C12B" w:rsidR="497970FE">
        <w:rPr/>
        <w:t xml:space="preserve"> </w:t>
      </w:r>
      <w:r w:rsidRPr="0913C12B" w:rsidR="754FC021">
        <w:rPr/>
        <w:t xml:space="preserve">смета (да</w:t>
      </w:r>
      <w:r w:rsidRPr="0913C12B" w:rsidR="37237432">
        <w:rPr/>
        <w:t xml:space="preserve">л</w:t>
      </w:r>
      <w:r w:rsidRPr="0913C12B" w:rsidR="754FC021">
        <w:rPr/>
        <w:t xml:space="preserve">ее план) лечения, где отобра</w:t>
      </w:r>
      <w:r w:rsidRPr="0913C12B" w:rsidR="782FDFC1">
        <w:rPr/>
        <w:t xml:space="preserve">жа</w:t>
      </w:r>
      <w:r w:rsidRPr="0913C12B" w:rsidR="754FC021">
        <w:rPr/>
        <w:t xml:space="preserve">ютс</w:t>
      </w:r>
      <w:r w:rsidRPr="0913C12B" w:rsidR="0B475FD3">
        <w:rPr/>
        <w:t xml:space="preserve">я количество медицинских</w:t>
      </w:r>
      <w:r w:rsidRPr="0913C12B" w:rsidR="64C3D204">
        <w:rPr/>
        <w:t xml:space="preserve"> </w:t>
      </w:r>
      <w:r w:rsidRPr="0913C12B" w:rsidR="0B475FD3">
        <w:rPr/>
        <w:t xml:space="preserve">услуг</w:t>
      </w:r>
      <w:r w:rsidRPr="0913C12B" w:rsidR="2C362847">
        <w:rPr/>
        <w:t xml:space="preserve">, стоимость всего лечения и ориентировочные сроки завершени</w:t>
      </w:r>
      <w:r w:rsidRPr="0913C12B" w:rsidR="6FFF56E2">
        <w:rPr/>
        <w:t xml:space="preserve">я лечения. </w:t>
      </w:r>
      <w:r w:rsidRPr="0913C12B" w:rsidR="0E163CFB">
        <w:rPr/>
        <w:t xml:space="preserve">Согласованный с пациентом план лечения являе</w:t>
      </w:r>
      <w:r w:rsidRPr="0913C12B" w:rsidR="39C21D19">
        <w:rPr/>
        <w:t xml:space="preserve">т</w:t>
      </w:r>
      <w:r w:rsidRPr="0913C12B" w:rsidR="0E163CFB">
        <w:rPr/>
        <w:t xml:space="preserve">с</w:t>
      </w:r>
      <w:r w:rsidRPr="0913C12B" w:rsidR="0E163CFB">
        <w:rPr/>
        <w:t xml:space="preserve">я</w:t>
      </w:r>
      <w:r w:rsidRPr="0913C12B" w:rsidR="5845CC32">
        <w:rPr/>
        <w:t xml:space="preserve"> </w:t>
      </w:r>
      <w:r w:rsidRPr="0913C12B" w:rsidR="0E163CFB">
        <w:rPr/>
        <w:t xml:space="preserve">основанием для</w:t>
      </w:r>
      <w:r w:rsidRPr="0913C12B" w:rsidR="47815929">
        <w:rPr/>
        <w:t xml:space="preserve"> </w:t>
      </w:r>
      <w:r w:rsidRPr="0913C12B" w:rsidR="0E163CFB">
        <w:rPr/>
        <w:t xml:space="preserve">прове</w:t>
      </w:r>
      <w:r w:rsidRPr="0913C12B" w:rsidR="3875FAAF">
        <w:rPr/>
        <w:t xml:space="preserve">д</w:t>
      </w:r>
      <w:r w:rsidRPr="0913C12B" w:rsidR="0E163CFB">
        <w:rPr/>
        <w:t xml:space="preserve">ения</w:t>
      </w:r>
      <w:r w:rsidRPr="0913C12B" w:rsidR="7C32BCCF">
        <w:rPr/>
        <w:t xml:space="preserve"> Клиникой данного лечения (в т.ч и </w:t>
      </w:r>
      <w:r w:rsidRPr="0913C12B" w:rsidR="5FA7C253">
        <w:rPr/>
        <w:t xml:space="preserve">протезирования) и</w:t>
      </w:r>
      <w:r w:rsidRPr="0913C12B" w:rsidR="4FDE00AE">
        <w:rPr/>
        <w:t xml:space="preserve"> осуществления пацие</w:t>
      </w:r>
      <w:r w:rsidRPr="0913C12B" w:rsidR="2F1F20CC">
        <w:rPr/>
        <w:t xml:space="preserve">нтом оплаты этого л</w:t>
      </w:r>
      <w:r w:rsidRPr="0913C12B" w:rsidR="6B796B3A">
        <w:rPr/>
        <w:t xml:space="preserve">ечения. Пла</w:t>
      </w:r>
      <w:r w:rsidRPr="0913C12B" w:rsidR="52FD7036">
        <w:rPr/>
        <w:t xml:space="preserve">н </w:t>
      </w:r>
      <w:r w:rsidRPr="0913C12B" w:rsidR="6B796B3A">
        <w:rPr/>
        <w:t xml:space="preserve">лечения явл</w:t>
      </w:r>
      <w:r w:rsidRPr="0913C12B" w:rsidR="6F3BA8E6">
        <w:rPr/>
        <w:t xml:space="preserve">яется неотъемлемой</w:t>
      </w:r>
      <w:r w:rsidRPr="0913C12B" w:rsidR="5E4BAB34">
        <w:rPr/>
        <w:t xml:space="preserve"> </w:t>
      </w:r>
      <w:r w:rsidRPr="0913C12B" w:rsidR="6F3BA8E6">
        <w:rPr/>
        <w:t xml:space="preserve">час</w:t>
      </w:r>
      <w:r w:rsidRPr="0913C12B" w:rsidR="25BB569E">
        <w:rPr/>
        <w:t xml:space="preserve">тью Настоящего </w:t>
      </w:r>
      <w:r w:rsidRPr="0913C12B" w:rsidR="4777EDC6">
        <w:rPr/>
        <w:t xml:space="preserve">договора и о</w:t>
      </w:r>
      <w:r w:rsidRPr="0913C12B" w:rsidR="4777EDC6">
        <w:rPr/>
        <w:t xml:space="preserve">снован на</w:t>
      </w:r>
      <w:r w:rsidRPr="0913C12B" w:rsidR="29FC3B5B">
        <w:rPr/>
        <w:t xml:space="preserve"> п</w:t>
      </w:r>
      <w:r w:rsidRPr="0913C12B" w:rsidR="4E8AA0AD">
        <w:rPr/>
        <w:t xml:space="preserve">рейскуранте,</w:t>
      </w:r>
      <w:r w:rsidRPr="0913C12B" w:rsidR="29949654">
        <w:rPr/>
        <w:t xml:space="preserve"> </w:t>
      </w:r>
      <w:r w:rsidRPr="0913C12B" w:rsidR="4E8AA0AD">
        <w:rPr/>
        <w:t xml:space="preserve">д</w:t>
      </w:r>
      <w:r w:rsidRPr="0913C12B" w:rsidR="47ED0002">
        <w:rPr/>
        <w:t xml:space="preserve">ей</w:t>
      </w:r>
      <w:r w:rsidRPr="0913C12B" w:rsidR="4E8AA0AD">
        <w:rPr/>
        <w:t xml:space="preserve">ст</w:t>
      </w:r>
      <w:r w:rsidRPr="0913C12B" w:rsidR="2BDA5F81">
        <w:rPr/>
        <w:t xml:space="preserve">ву</w:t>
      </w:r>
      <w:r w:rsidRPr="0913C12B" w:rsidR="4E8AA0AD">
        <w:rPr/>
        <w:t xml:space="preserve">ющем на </w:t>
      </w:r>
      <w:r w:rsidRPr="0913C12B" w:rsidR="30B97AE0">
        <w:rPr/>
        <w:t xml:space="preserve">момент п</w:t>
      </w:r>
      <w:r w:rsidRPr="0913C12B" w:rsidR="0604006E">
        <w:rPr/>
        <w:t xml:space="preserve">о</w:t>
      </w:r>
      <w:r w:rsidRPr="0913C12B" w:rsidR="30B97AE0">
        <w:rPr/>
        <w:t xml:space="preserve">дписания </w:t>
      </w:r>
      <w:r w:rsidRPr="0913C12B" w:rsidR="6F0FE359">
        <w:rPr/>
        <w:t xml:space="preserve">данного</w:t>
      </w:r>
      <w:r w:rsidRPr="0913C12B" w:rsidR="30B97AE0">
        <w:rPr/>
        <w:t xml:space="preserve"> </w:t>
      </w:r>
      <w:r w:rsidRPr="0913C12B" w:rsidR="37BF1154">
        <w:rPr/>
        <w:t xml:space="preserve">договора. </w:t>
      </w:r>
    </w:p>
    <w:p w:rsidR="0913C12B" w:rsidP="0913C12B" w:rsidRDefault="0913C12B" w14:paraId="647230D3">
      <w:pPr>
        <w:pStyle w:val="af4"/>
        <w:spacing w:line="276" w:lineRule="auto"/>
        <w:jc w:val="both"/>
      </w:pPr>
    </w:p>
    <w:p xmlns:wp14="http://schemas.microsoft.com/office/word/2010/wordml" w:rsidR="00000000" w:rsidP="0913C12B" w:rsidRDefault="00702EDF" w14:paraId="4573F507" wp14:textId="77777777">
      <w:pPr>
        <w:shd w:val="clear" w:color="auto" w:fill="FFFFFF" w:themeFill="background1"/>
        <w:spacing w:line="276" w:lineRule="auto"/>
        <w:jc w:val="both"/>
        <w:rPr>
          <w:b w:val="1"/>
          <w:bCs w:val="1"/>
          <w:color w:val="000000" w:themeColor="text1" w:themeTint="FF" w:themeShade="FF"/>
          <w:sz w:val="21"/>
          <w:szCs w:val="21"/>
          <w:lang w:val="en-US"/>
        </w:rPr>
      </w:pPr>
      <w:r w:rsidR="00702EDF">
        <w:rPr>
          <w:b w:val="1"/>
          <w:bCs w:val="1"/>
          <w:color w:val="000000"/>
          <w:spacing w:val="3"/>
          <w:sz w:val="22"/>
          <w:szCs w:val="22"/>
        </w:rPr>
        <w:t xml:space="preserve">                                         </w:t>
      </w:r>
      <w:r w:rsidR="00702EDF">
        <w:rPr>
          <w:b w:val="1"/>
          <w:bCs w:val="1"/>
          <w:color w:val="000000"/>
          <w:spacing w:val="3"/>
          <w:sz w:val="22"/>
          <w:szCs w:val="22"/>
        </w:rPr>
        <w:t xml:space="preserve">              </w:t>
      </w:r>
      <w:r w:rsidR="00702EDF">
        <w:rPr>
          <w:b w:val="1"/>
          <w:bCs w:val="1"/>
          <w:color w:val="000000"/>
          <w:spacing w:val="3"/>
          <w:sz w:val="22"/>
          <w:szCs w:val="22"/>
        </w:rPr>
        <w:t>2. Цена договора и порядок оплаты</w:t>
      </w:r>
    </w:p>
    <w:p xmlns:wp14="http://schemas.microsoft.com/office/word/2010/wordml" w:rsidR="00000000" w:rsidP="0913C12B" w:rsidRDefault="00702EDF" w14:paraId="3BF936A1" wp14:textId="3405AA51">
      <w:pPr>
        <w:shd w:val="clear" w:color="auto" w:fill="FFFFFF" w:themeFill="background1"/>
        <w:spacing w:line="276" w:lineRule="auto"/>
        <w:jc w:val="both"/>
        <w:rPr>
          <w:b w:val="1"/>
          <w:bCs w:val="1"/>
          <w:color w:val="000000" w:themeColor="text1" w:themeTint="FF" w:themeShade="FF"/>
          <w:sz w:val="21"/>
          <w:szCs w:val="21"/>
        </w:rPr>
      </w:pPr>
      <w:r w:rsidR="00702EDF">
        <w:rPr>
          <w:b w:val="1"/>
          <w:bCs w:val="1"/>
          <w:color w:val="000000"/>
          <w:spacing w:val="-3"/>
          <w:sz w:val="21"/>
          <w:szCs w:val="21"/>
          <w:lang w:val="en-US"/>
        </w:rPr>
        <w:t>2.</w:t>
      </w:r>
      <w:r w:rsidR="00702EDF">
        <w:rPr>
          <w:b w:val="1"/>
          <w:bCs w:val="1"/>
          <w:color w:val="000000"/>
          <w:spacing w:val="-3"/>
          <w:sz w:val="21"/>
          <w:szCs w:val="21"/>
        </w:rPr>
        <w:t>1</w:t>
      </w:r>
      <w:r w:rsidR="00702EDF">
        <w:rPr>
          <w:color w:val="000000"/>
          <w:spacing w:val="-3"/>
          <w:sz w:val="21"/>
          <w:szCs w:val="21"/>
        </w:rPr>
        <w:t xml:space="preserve">   </w:t>
      </w:r>
      <w:r w:rsidR="00702EDF">
        <w:rPr>
          <w:color w:val="000000"/>
          <w:spacing w:val="-3"/>
          <w:sz w:val="21"/>
          <w:szCs w:val="21"/>
        </w:rPr>
        <w:t xml:space="preserve">Цена договора прописана в плане лечения и </w:t>
      </w:r>
      <w:r w:rsidR="00702EDF">
        <w:rPr>
          <w:color w:val="000000"/>
          <w:spacing w:val="-4"/>
          <w:sz w:val="21"/>
          <w:szCs w:val="21"/>
        </w:rPr>
        <w:t xml:space="preserve">может повыситься не </w:t>
      </w:r>
      <w:r w:rsidR="00702EDF">
        <w:rPr>
          <w:color w:val="000000"/>
          <w:spacing w:val="-4"/>
          <w:sz w:val="21"/>
          <w:szCs w:val="21"/>
        </w:rPr>
        <w:t>более,</w:t>
      </w:r>
      <w:r w:rsidR="1E388DD2">
        <w:rPr>
          <w:color w:val="000000"/>
          <w:spacing w:val="-4"/>
          <w:sz w:val="21"/>
          <w:szCs w:val="21"/>
        </w:rPr>
        <w:t xml:space="preserve"> </w:t>
      </w:r>
      <w:r w:rsidR="00702EDF">
        <w:rPr>
          <w:color w:val="000000"/>
          <w:spacing w:val="-4"/>
          <w:sz w:val="21"/>
          <w:szCs w:val="21"/>
        </w:rPr>
        <w:t>чем на 15%. При длительных планах лечения (более 8 месяцев) план лечения может измениться в большую сторону до 25%.</w:t>
      </w:r>
    </w:p>
    <w:p xmlns:wp14="http://schemas.microsoft.com/office/word/2010/wordml" w:rsidR="00000000" w:rsidP="0913C12B" w:rsidRDefault="00702EDF" w14:paraId="1DE97F22" wp14:textId="77777777">
      <w:pPr>
        <w:shd w:val="clear" w:color="auto" w:fill="FFFFFF" w:themeFill="background1"/>
        <w:tabs>
          <w:tab w:val="left" w:pos="600"/>
          <w:tab w:val="left" w:pos="1104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Pr="7DF60476" w:rsidR="00702EDF">
        <w:rPr>
          <w:b w:val="1"/>
          <w:bCs w:val="1"/>
          <w:color w:val="000000"/>
          <w:spacing w:val="-4"/>
          <w:sz w:val="21"/>
          <w:szCs w:val="21"/>
        </w:rPr>
        <w:t xml:space="preserve">2.2  </w:t>
      </w:r>
      <w:r w:rsidR="00702EDF">
        <w:rPr>
          <w:color w:val="000000"/>
          <w:spacing w:val="-4"/>
          <w:sz w:val="21"/>
          <w:szCs w:val="21"/>
        </w:rPr>
        <w:t xml:space="preserve"> Каждая выпо</w:t>
      </w:r>
      <w:r w:rsidR="00702EDF">
        <w:rPr>
          <w:color w:val="000000"/>
          <w:spacing w:val="-4"/>
          <w:sz w:val="21"/>
          <w:szCs w:val="21"/>
        </w:rPr>
        <w:t>лненная медицинская услуга, отображенная в смете лечения, оплачивается в полном объеме сразу после ее завершения. Исключение составляют:</w:t>
      </w:r>
    </w:p>
    <w:p xmlns:wp14="http://schemas.microsoft.com/office/word/2010/wordml" w:rsidR="00000000" w:rsidP="0913C12B" w:rsidRDefault="00702EDF" w14:paraId="0B135104" wp14:textId="36FE7EA9">
      <w:pPr>
        <w:shd w:val="clear" w:color="auto" w:fill="FFFFFF" w:themeFill="background1"/>
        <w:tabs>
          <w:tab w:val="left" w:pos="75"/>
        </w:tabs>
        <w:spacing w:line="276" w:lineRule="auto"/>
        <w:ind w:hanging="135"/>
        <w:jc w:val="both"/>
        <w:rPr>
          <w:color w:val="000000" w:themeColor="text1" w:themeTint="FF" w:themeShade="FF"/>
          <w:sz w:val="21"/>
          <w:szCs w:val="21"/>
        </w:rPr>
      </w:pPr>
      <w:r w:rsidR="00702EDF">
        <w:rPr>
          <w:color w:val="000000"/>
          <w:spacing w:val="-4"/>
          <w:sz w:val="21"/>
          <w:szCs w:val="21"/>
        </w:rPr>
        <w:t xml:space="preserve">        </w:t>
      </w:r>
      <w:r w:rsidR="00702EDF">
        <w:rPr>
          <w:color w:val="000000"/>
          <w:spacing w:val="-4"/>
          <w:sz w:val="21"/>
          <w:szCs w:val="21"/>
        </w:rPr>
        <w:t xml:space="preserve">1. Предоплата при протезирование составляет 70% от стоимости запланированной временной или постоянной </w:t>
      </w:r>
      <w:r w:rsidR="00702EDF">
        <w:rPr>
          <w:color w:val="000000"/>
          <w:spacing w:val="-4"/>
          <w:sz w:val="21"/>
          <w:szCs w:val="21"/>
        </w:rPr>
        <w:t>конструкции.</w:t>
      </w:r>
      <w:r w:rsidR="21E2A48B">
        <w:rPr>
          <w:color w:val="000000"/>
          <w:spacing w:val="-4"/>
          <w:sz w:val="21"/>
          <w:szCs w:val="21"/>
        </w:rPr>
        <w:t xml:space="preserve"> </w:t>
      </w:r>
      <w:r w:rsidR="00702EDF">
        <w:rPr>
          <w:color w:val="000000"/>
          <w:spacing w:val="-4"/>
          <w:sz w:val="21"/>
          <w:szCs w:val="21"/>
        </w:rPr>
        <w:t xml:space="preserve">Оставшаяся сумма вносится в день финальной примерки после обоюдного подтверждения достигнутых </w:t>
      </w:r>
      <w:r w:rsidR="10627B7E">
        <w:rPr>
          <w:color w:val="000000"/>
          <w:spacing w:val="-4"/>
          <w:sz w:val="21"/>
          <w:szCs w:val="21"/>
        </w:rPr>
        <w:t>оптимальных параметров</w:t>
      </w:r>
      <w:r w:rsidR="00702EDF">
        <w:rPr>
          <w:color w:val="000000"/>
          <w:spacing w:val="-4"/>
          <w:sz w:val="21"/>
          <w:szCs w:val="21"/>
        </w:rPr>
        <w:t xml:space="preserve"> конструкции, что закрепляется росписью пациента в медицинской карте.</w:t>
      </w:r>
    </w:p>
    <w:p xmlns:wp14="http://schemas.microsoft.com/office/word/2010/wordml" w:rsidR="00000000" w:rsidP="0913C12B" w:rsidRDefault="00702EDF" w14:paraId="10551EC8" wp14:textId="4EAA0B9B">
      <w:pPr>
        <w:shd w:val="clear" w:color="auto" w:fill="FFFFFF" w:themeFill="background1"/>
        <w:tabs>
          <w:tab w:val="left" w:pos="90"/>
        </w:tabs>
        <w:spacing w:line="276" w:lineRule="auto"/>
        <w:ind w:left="15" w:firstLine="135"/>
        <w:jc w:val="both"/>
        <w:rPr>
          <w:color w:val="000000" w:themeColor="text1" w:themeTint="FF" w:themeShade="FF"/>
          <w:sz w:val="21"/>
          <w:szCs w:val="21"/>
        </w:rPr>
      </w:pPr>
      <w:r w:rsidR="00702EDF">
        <w:rPr>
          <w:color w:val="000000"/>
          <w:spacing w:val="-4"/>
          <w:sz w:val="21"/>
          <w:szCs w:val="21"/>
        </w:rPr>
        <w:t xml:space="preserve">  </w:t>
      </w:r>
      <w:r w:rsidR="00702EDF">
        <w:rPr>
          <w:color w:val="000000"/>
          <w:spacing w:val="-4"/>
          <w:sz w:val="21"/>
          <w:szCs w:val="21"/>
        </w:rPr>
        <w:t xml:space="preserve">2. Операции. Предоплата составляет не менее </w:t>
      </w:r>
      <w:r w:rsidR="00702EDF">
        <w:rPr>
          <w:b w:val="1"/>
          <w:bCs w:val="1"/>
          <w:color w:val="000000"/>
          <w:spacing w:val="-4"/>
          <w:sz w:val="21"/>
          <w:szCs w:val="21"/>
        </w:rPr>
        <w:t>20 0</w:t>
      </w:r>
      <w:r w:rsidR="00702EDF">
        <w:rPr>
          <w:b w:val="1"/>
          <w:bCs w:val="1"/>
          <w:color w:val="000000"/>
          <w:spacing w:val="-4"/>
          <w:sz w:val="21"/>
          <w:szCs w:val="21"/>
        </w:rPr>
        <w:t xml:space="preserve">00 рублей (двадцать тысяч рублей) </w:t>
      </w:r>
      <w:r w:rsidR="00702EDF">
        <w:rPr>
          <w:color w:val="000000"/>
          <w:spacing w:val="-4"/>
          <w:sz w:val="21"/>
          <w:szCs w:val="21"/>
        </w:rPr>
        <w:t>и вносится день назначения на операцию. Остальная сумма вносится</w:t>
      </w:r>
      <w:r w:rsidR="7C3D6EDB">
        <w:rPr>
          <w:color w:val="000000"/>
          <w:spacing w:val="-4"/>
          <w:sz w:val="21"/>
          <w:szCs w:val="21"/>
        </w:rPr>
        <w:t xml:space="preserve"> </w:t>
      </w:r>
      <w:r w:rsidR="00702EDF">
        <w:rPr>
          <w:color w:val="000000"/>
          <w:spacing w:val="-4"/>
          <w:sz w:val="21"/>
          <w:szCs w:val="21"/>
        </w:rPr>
        <w:t>в день операции.</w:t>
      </w:r>
    </w:p>
    <w:p xmlns:wp14="http://schemas.microsoft.com/office/word/2010/wordml" w:rsidR="00000000" w:rsidP="0913C12B" w:rsidRDefault="00702EDF" w14:paraId="0E5022FB" wp14:textId="0A661001">
      <w:pPr>
        <w:shd w:val="clear" w:color="auto" w:fill="FFFFFF" w:themeFill="background1"/>
        <w:tabs>
          <w:tab w:val="left" w:pos="90"/>
        </w:tabs>
        <w:spacing w:line="276" w:lineRule="auto"/>
        <w:ind w:left="15" w:firstLine="135"/>
        <w:jc w:val="both"/>
        <w:rPr>
          <w:b w:val="1"/>
          <w:bCs w:val="1"/>
          <w:color w:val="000000" w:themeColor="text1" w:themeTint="FF" w:themeShade="FF"/>
          <w:sz w:val="21"/>
          <w:szCs w:val="21"/>
        </w:rPr>
      </w:pPr>
      <w:r w:rsidR="00702EDF">
        <w:rPr>
          <w:color w:val="000000"/>
          <w:spacing w:val="-4"/>
          <w:sz w:val="21"/>
          <w:szCs w:val="21"/>
        </w:rPr>
        <w:t xml:space="preserve">   </w:t>
      </w:r>
      <w:r w:rsidR="00702EDF">
        <w:rPr>
          <w:color w:val="000000"/>
          <w:spacing w:val="-4"/>
          <w:sz w:val="21"/>
          <w:szCs w:val="21"/>
        </w:rPr>
        <w:t>3. При задолженности Пациента клиника имеет право приостановить лечение</w:t>
      </w:r>
      <w:r w:rsidR="1657A095">
        <w:rPr>
          <w:color w:val="000000"/>
          <w:spacing w:val="-4"/>
          <w:sz w:val="21"/>
          <w:szCs w:val="21"/>
        </w:rPr>
        <w:t xml:space="preserve"> </w:t>
      </w:r>
      <w:r w:rsidR="00702EDF">
        <w:rPr>
          <w:color w:val="000000"/>
          <w:spacing w:val="-4"/>
          <w:sz w:val="21"/>
          <w:szCs w:val="21"/>
        </w:rPr>
        <w:t xml:space="preserve">до </w:t>
      </w:r>
      <w:r w:rsidR="00702EDF">
        <w:rPr>
          <w:color w:val="000000"/>
          <w:spacing w:val="-4"/>
          <w:sz w:val="21"/>
          <w:szCs w:val="21"/>
        </w:rPr>
        <w:t>внесения соответствующего</w:t>
      </w:r>
      <w:r w:rsidR="00702EDF">
        <w:rPr>
          <w:color w:val="000000"/>
          <w:spacing w:val="-4"/>
          <w:sz w:val="21"/>
          <w:szCs w:val="21"/>
        </w:rPr>
        <w:t xml:space="preserve"> платежа.</w:t>
      </w:r>
    </w:p>
    <w:p xmlns:wp14="http://schemas.microsoft.com/office/word/2010/wordml" w:rsidR="00000000" w:rsidP="0913C12B" w:rsidRDefault="00702EDF" w14:paraId="62BB3F76" wp14:textId="558DA9FA">
      <w:pPr>
        <w:shd w:val="clear" w:color="auto" w:fill="FFFFFF" w:themeFill="background1"/>
        <w:tabs>
          <w:tab w:val="left" w:pos="600"/>
          <w:tab w:val="left" w:pos="1104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Pr="7DF60476" w:rsidR="00702EDF">
        <w:rPr>
          <w:b w:val="1"/>
          <w:bCs w:val="1"/>
          <w:color w:val="000000"/>
          <w:spacing w:val="-4"/>
          <w:sz w:val="21"/>
          <w:szCs w:val="21"/>
        </w:rPr>
        <w:t xml:space="preserve">2.3   </w:t>
      </w:r>
      <w:r w:rsidR="00702EDF">
        <w:rPr>
          <w:color w:val="000000"/>
          <w:spacing w:val="-4"/>
          <w:sz w:val="21"/>
          <w:szCs w:val="21"/>
        </w:rPr>
        <w:t>В случа</w:t>
      </w:r>
      <w:r w:rsidR="00702EDF">
        <w:rPr>
          <w:color w:val="000000"/>
          <w:spacing w:val="-4"/>
          <w:sz w:val="21"/>
          <w:szCs w:val="21"/>
        </w:rPr>
        <w:t>е отторжения имплантата, повторная операция имплантации и</w:t>
      </w:r>
      <w:r w:rsidRPr="7DF60476" w:rsidR="00702EDF">
        <w:rPr>
          <w:b w:val="1"/>
          <w:bCs w:val="1"/>
          <w:color w:val="000000"/>
          <w:spacing w:val="-4"/>
          <w:sz w:val="21"/>
          <w:szCs w:val="21"/>
        </w:rPr>
        <w:t xml:space="preserve"> </w:t>
      </w:r>
      <w:r w:rsidR="00702EDF">
        <w:rPr>
          <w:color w:val="000000"/>
          <w:spacing w:val="-4"/>
          <w:sz w:val="21"/>
          <w:szCs w:val="21"/>
        </w:rPr>
        <w:t xml:space="preserve">все медицинские услуги, связанные с ней, </w:t>
      </w:r>
      <w:r w:rsidR="242D30A1">
        <w:rPr>
          <w:color w:val="000000"/>
          <w:spacing w:val="-4"/>
          <w:sz w:val="21"/>
          <w:szCs w:val="21"/>
        </w:rPr>
        <w:t>оплачиваются</w:t>
      </w:r>
      <w:r w:rsidR="00702EDF">
        <w:rPr>
          <w:color w:val="000000"/>
          <w:spacing w:val="-4"/>
          <w:sz w:val="21"/>
          <w:szCs w:val="21"/>
        </w:rPr>
        <w:t xml:space="preserve"> Пациентом на паритетных </w:t>
      </w:r>
      <w:r w:rsidR="00702EDF">
        <w:rPr>
          <w:color w:val="000000"/>
          <w:spacing w:val="-4"/>
          <w:sz w:val="21"/>
          <w:szCs w:val="21"/>
        </w:rPr>
        <w:t>основах,</w:t>
      </w:r>
      <w:r w:rsidR="00702EDF">
        <w:rPr>
          <w:color w:val="000000"/>
          <w:spacing w:val="-4"/>
          <w:sz w:val="21"/>
          <w:szCs w:val="21"/>
        </w:rPr>
        <w:t xml:space="preserve"> т. е. с 50%-ой скидкой. В случае отказа пациента от повторной операции, на его счету Клиника формирует положит</w:t>
      </w:r>
      <w:r w:rsidR="00702EDF">
        <w:rPr>
          <w:color w:val="000000"/>
          <w:spacing w:val="-4"/>
          <w:sz w:val="21"/>
          <w:szCs w:val="21"/>
        </w:rPr>
        <w:t>ельный финансовый баланс в размере 50% от ранее оплаченной за первичную имплантацию суммы. Оставшиеся 50% денежных средств покрывают материальные затраты Клиники.</w:t>
      </w:r>
    </w:p>
    <w:p xmlns:wp14="http://schemas.microsoft.com/office/word/2010/wordml" w:rsidR="00000000" w:rsidP="0913C12B" w:rsidRDefault="00702EDF" w14:paraId="5DAB6C7B" wp14:textId="77777777">
      <w:pPr>
        <w:shd w:val="clear" w:color="auto" w:fill="FFFFFF" w:themeFill="background1"/>
        <w:tabs>
          <w:tab w:val="left" w:pos="465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</w:p>
    <w:p xmlns:wp14="http://schemas.microsoft.com/office/word/2010/wordml" w:rsidR="00000000" w:rsidP="0913C12B" w:rsidRDefault="00702EDF" w14:paraId="0AE325FE" wp14:textId="77777777">
      <w:pPr>
        <w:shd w:val="clear" w:color="auto" w:fill="FFFFFF" w:themeFill="background1"/>
        <w:tabs>
          <w:tab w:val="left" w:pos="600"/>
          <w:tab w:val="left" w:pos="1104"/>
        </w:tabs>
        <w:spacing w:line="276" w:lineRule="auto"/>
        <w:jc w:val="both"/>
        <w:rPr>
          <w:b w:val="1"/>
          <w:bCs w:val="1"/>
          <w:color w:val="000000" w:themeColor="text1" w:themeTint="FF" w:themeShade="FF"/>
          <w:sz w:val="21"/>
          <w:szCs w:val="21"/>
        </w:rPr>
      </w:pPr>
      <w:r w:rsidR="00702EDF">
        <w:rPr>
          <w:b w:val="1"/>
          <w:bCs w:val="1"/>
          <w:color w:val="000000"/>
          <w:spacing w:val="-4"/>
          <w:sz w:val="24"/>
          <w:szCs w:val="24"/>
        </w:rPr>
        <w:t xml:space="preserve">                                           </w:t>
      </w:r>
      <w:r w:rsidR="00702EDF">
        <w:rPr>
          <w:b w:val="1"/>
          <w:bCs w:val="1"/>
          <w:color w:val="000000"/>
          <w:spacing w:val="-4"/>
          <w:sz w:val="24"/>
          <w:szCs w:val="24"/>
        </w:rPr>
        <w:t>3. Права и обязанности сторон</w:t>
      </w:r>
    </w:p>
    <w:p xmlns:wp14="http://schemas.microsoft.com/office/word/2010/wordml" w:rsidR="00000000" w:rsidP="0913C12B" w:rsidRDefault="00702EDF" w14:paraId="30922E9D" wp14:textId="56CC319F">
      <w:pPr>
        <w:shd w:val="clear" w:color="auto" w:fill="FFFFFF" w:themeFill="background1"/>
        <w:tabs>
          <w:tab w:val="left" w:pos="600"/>
          <w:tab w:val="left" w:pos="1085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Pr="7DF60476" w:rsidR="00702EDF">
        <w:rPr>
          <w:b w:val="1"/>
          <w:bCs w:val="1"/>
          <w:color w:val="000000"/>
          <w:sz w:val="21"/>
          <w:szCs w:val="21"/>
        </w:rPr>
        <w:t>3.</w:t>
      </w:r>
      <w:r w:rsidRPr="7DF60476" w:rsidR="00702EDF">
        <w:rPr>
          <w:b w:val="1"/>
          <w:bCs w:val="1"/>
          <w:color w:val="000000"/>
          <w:sz w:val="21"/>
          <w:szCs w:val="21"/>
        </w:rPr>
        <w:t>1.</w:t>
      </w:r>
      <w:r w:rsidRPr="7DF60476" w:rsidR="1FDCE1AD">
        <w:rPr>
          <w:b w:val="1"/>
          <w:bCs w:val="1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ab/>
      </w:r>
      <w:r w:rsidR="00702EDF">
        <w:rPr>
          <w:b w:val="1"/>
          <w:bCs w:val="1"/>
          <w:color w:val="000000"/>
          <w:spacing w:val="-4"/>
          <w:sz w:val="21"/>
          <w:szCs w:val="21"/>
        </w:rPr>
        <w:t xml:space="preserve">Пациент</w:t>
      </w:r>
      <w:r w:rsidR="00702EDF">
        <w:rPr>
          <w:b w:val="1"/>
          <w:bCs w:val="1"/>
          <w:color w:val="000000"/>
          <w:spacing w:val="-4"/>
          <w:sz w:val="21"/>
          <w:szCs w:val="21"/>
        </w:rPr>
        <w:t xml:space="preserve"> </w:t>
      </w:r>
      <w:r w:rsidR="00702EDF">
        <w:rPr>
          <w:b w:val="1"/>
          <w:bCs w:val="1"/>
          <w:color w:val="000000"/>
          <w:spacing w:val="-4"/>
          <w:sz w:val="21"/>
          <w:szCs w:val="21"/>
        </w:rPr>
        <w:t xml:space="preserve">имеет</w:t>
      </w:r>
      <w:r w:rsidR="00702EDF">
        <w:rPr>
          <w:b w:val="1"/>
          <w:bCs w:val="1"/>
          <w:color w:val="000000"/>
          <w:spacing w:val="-4"/>
          <w:sz w:val="21"/>
          <w:szCs w:val="21"/>
        </w:rPr>
        <w:t xml:space="preserve"> право</w:t>
      </w:r>
      <w:r w:rsidR="00702EDF">
        <w:rPr>
          <w:b w:val="1"/>
          <w:bCs w:val="1"/>
          <w:color w:val="000000"/>
          <w:spacing w:val="-4"/>
          <w:sz w:val="21"/>
          <w:szCs w:val="21"/>
        </w:rPr>
        <w:t xml:space="preserve">:</w:t>
      </w:r>
    </w:p>
    <w:p xmlns:wp14="http://schemas.microsoft.com/office/word/2010/wordml" w:rsidR="00000000" w:rsidP="0913C12B" w:rsidRDefault="00702EDF" w14:paraId="56EB85DC" wp14:textId="77777777">
      <w:pPr>
        <w:numPr>
          <w:ilvl w:val="0"/>
          <w:numId w:val="6"/>
        </w:numPr>
        <w:shd w:val="clear" w:color="auto" w:fill="FFFFFF" w:themeFill="background1"/>
        <w:tabs>
          <w:tab w:val="left" w:pos="1330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="00702EDF">
        <w:rPr>
          <w:color w:val="000000"/>
          <w:spacing w:val="-3"/>
          <w:sz w:val="21"/>
          <w:szCs w:val="21"/>
        </w:rPr>
        <w:t>получать исчерпывающую информацию в доступной форме о предоставляемых услугах;</w:t>
      </w:r>
    </w:p>
    <w:p xmlns:wp14="http://schemas.microsoft.com/office/word/2010/wordml" w:rsidR="00000000" w:rsidP="0913C12B" w:rsidRDefault="00702EDF" w14:paraId="47D44DA3" wp14:textId="63FD0AAE">
      <w:pPr>
        <w:numPr>
          <w:ilvl w:val="0"/>
          <w:numId w:val="6"/>
        </w:numPr>
        <w:shd w:val="clear" w:color="auto" w:fill="FFFFFF" w:themeFill="background1"/>
        <w:tabs>
          <w:tab w:val="left" w:pos="1330"/>
        </w:tabs>
        <w:spacing w:line="276" w:lineRule="auto"/>
        <w:jc w:val="both"/>
        <w:rPr>
          <w:sz w:val="21"/>
          <w:szCs w:val="21"/>
        </w:rPr>
      </w:pPr>
      <w:r w:rsidRPr="0913C12B" w:rsidR="00702EDF">
        <w:rPr>
          <w:color w:val="000000" w:themeColor="text1" w:themeTint="FF" w:themeShade="FF"/>
          <w:sz w:val="21"/>
          <w:szCs w:val="21"/>
        </w:rPr>
        <w:t xml:space="preserve">выбирать приемное 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время </w:t>
      </w:r>
      <w:r w:rsidRPr="0913C12B" w:rsidR="00702EDF">
        <w:rPr>
          <w:color w:val="000000" w:themeColor="text1" w:themeTint="FF" w:themeShade="FF"/>
          <w:sz w:val="21"/>
          <w:szCs w:val="21"/>
        </w:rPr>
        <w:t>из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свободного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его количества, согласно утвержденному графику работы специалистов Клиники;</w:t>
      </w:r>
    </w:p>
    <w:p xmlns:wp14="http://schemas.microsoft.com/office/word/2010/wordml" w:rsidR="00000000" w:rsidP="0913C12B" w:rsidRDefault="00702EDF" w14:paraId="2B6A7C72" wp14:textId="0A7E5029">
      <w:pPr>
        <w:pStyle w:val="af5"/>
        <w:numPr>
          <w:ilvl w:val="0"/>
          <w:numId w:val="6"/>
        </w:numPr>
        <w:shd w:val="clear" w:color="auto" w:fill="FFFFFF" w:themeFill="background1"/>
        <w:tabs>
          <w:tab w:val="left" w:pos="1330"/>
        </w:tabs>
        <w:spacing w:line="276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 w:rsidRPr="0913C12B" w:rsidR="00702EDF">
        <w:rPr>
          <w:rFonts w:ascii="Times New Roman" w:hAnsi="Times New Roman" w:eastAsia="Times New Roman" w:cs="Times New Roman"/>
          <w:sz w:val="21"/>
          <w:szCs w:val="21"/>
        </w:rPr>
        <w:t>ознакомление с документами, подтверждающими квалифика</w:t>
      </w:r>
      <w:r w:rsidRPr="0913C12B" w:rsidR="00702EDF">
        <w:rPr>
          <w:rFonts w:ascii="Times New Roman" w:hAnsi="Times New Roman" w:eastAsia="Times New Roman" w:cs="Times New Roman"/>
          <w:sz w:val="21"/>
          <w:szCs w:val="21"/>
        </w:rPr>
        <w:t>цию врача и наличие необходимых разрешений и лицензий на оказание медицинских услуг Исполнителем;</w:t>
      </w:r>
    </w:p>
    <w:p xmlns:wp14="http://schemas.microsoft.com/office/word/2010/wordml" w:rsidR="00000000" w:rsidP="0913C12B" w:rsidRDefault="00702EDF" w14:paraId="78140A0D" wp14:textId="77777777">
      <w:pPr>
        <w:shd w:val="clear" w:color="auto" w:fill="FFFFFF" w:themeFill="background1"/>
        <w:tabs>
          <w:tab w:val="left" w:pos="426"/>
          <w:tab w:val="left" w:pos="1085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Pr="0913C12B" w:rsidR="00702EDF">
        <w:rPr>
          <w:b w:val="1"/>
          <w:bCs w:val="1"/>
          <w:color w:val="000000" w:themeColor="text1" w:themeTint="FF" w:themeShade="FF"/>
          <w:sz w:val="21"/>
          <w:szCs w:val="21"/>
        </w:rPr>
        <w:t xml:space="preserve">3.2. </w:t>
      </w:r>
      <w:r w:rsidRPr="0913C12B" w:rsidR="00702EDF">
        <w:rPr>
          <w:b w:val="1"/>
          <w:bCs w:val="1"/>
          <w:color w:val="000000" w:themeColor="text1" w:themeTint="FF" w:themeShade="FF"/>
          <w:sz w:val="21"/>
          <w:szCs w:val="21"/>
        </w:rPr>
        <w:t>Пациент обязуется</w:t>
      </w:r>
      <w:r w:rsidRPr="0913C12B" w:rsidR="00702EDF">
        <w:rPr>
          <w:b w:val="1"/>
          <w:bCs w:val="1"/>
          <w:color w:val="000000" w:themeColor="text1" w:themeTint="FF" w:themeShade="FF"/>
          <w:sz w:val="21"/>
          <w:szCs w:val="21"/>
        </w:rPr>
        <w:t>:</w:t>
      </w:r>
    </w:p>
    <w:p xmlns:wp14="http://schemas.microsoft.com/office/word/2010/wordml" w:rsidR="00000000" w:rsidP="0913C12B" w:rsidRDefault="00702EDF" w14:paraId="05E621A6" wp14:textId="1FE1E001">
      <w:pPr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1085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Pr="0913C12B" w:rsidR="00702EDF">
        <w:rPr>
          <w:color w:val="000000" w:themeColor="text1" w:themeTint="FF" w:themeShade="FF"/>
          <w:sz w:val="21"/>
          <w:szCs w:val="21"/>
        </w:rPr>
        <w:t>детально ознакомиться с информированными согласиями, выполнять рекомендации,</w:t>
      </w:r>
      <w:r w:rsidRPr="0913C12B" w:rsidR="25E7C968">
        <w:rPr>
          <w:color w:val="000000" w:themeColor="text1" w:themeTint="FF" w:themeShade="FF"/>
          <w:sz w:val="21"/>
          <w:szCs w:val="21"/>
        </w:rPr>
        <w:t xml:space="preserve"> </w:t>
      </w:r>
      <w:r w:rsidRPr="0913C12B" w:rsidR="00702EDF">
        <w:rPr>
          <w:color w:val="000000" w:themeColor="text1" w:themeTint="FF" w:themeShade="FF"/>
          <w:sz w:val="21"/>
          <w:szCs w:val="21"/>
        </w:rPr>
        <w:t>отмеченные в медицинской памятке</w:t>
      </w:r>
    </w:p>
    <w:p xmlns:wp14="http://schemas.microsoft.com/office/word/2010/wordml" w:rsidR="00000000" w:rsidP="0913C12B" w:rsidRDefault="00702EDF" w14:paraId="0827B7EB" wp14:textId="77777777">
      <w:pPr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1085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Pr="0913C12B" w:rsidR="00702EDF">
        <w:rPr>
          <w:color w:val="000000" w:themeColor="text1" w:themeTint="FF" w:themeShade="FF"/>
          <w:sz w:val="21"/>
          <w:szCs w:val="21"/>
        </w:rPr>
        <w:t>согласовывать с Клинико</w:t>
      </w:r>
      <w:r w:rsidRPr="0913C12B" w:rsidR="00702EDF">
        <w:rPr>
          <w:color w:val="000000" w:themeColor="text1" w:themeTint="FF" w:themeShade="FF"/>
          <w:sz w:val="21"/>
          <w:szCs w:val="21"/>
        </w:rPr>
        <w:t>й каждое последующее приемное время;</w:t>
      </w:r>
    </w:p>
    <w:p xmlns:wp14="http://schemas.microsoft.com/office/word/2010/wordml" w:rsidR="00000000" w:rsidP="0913C12B" w:rsidRDefault="00702EDF" w14:paraId="4875A410" wp14:textId="6182B13A">
      <w:pPr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1085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Pr="0913C12B" w:rsidR="00702EDF">
        <w:rPr>
          <w:color w:val="000000" w:themeColor="text1" w:themeTint="FF" w:themeShade="FF"/>
          <w:sz w:val="21"/>
          <w:szCs w:val="21"/>
        </w:rPr>
        <w:t xml:space="preserve">не пропускать </w:t>
      </w:r>
      <w:r w:rsidRPr="0913C12B" w:rsidR="00702EDF">
        <w:rPr>
          <w:color w:val="000000" w:themeColor="text1" w:themeTint="FF" w:themeShade="FF"/>
          <w:sz w:val="21"/>
          <w:szCs w:val="21"/>
        </w:rPr>
        <w:t>лечение и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приходить без опозданий;</w:t>
      </w:r>
    </w:p>
    <w:p xmlns:wp14="http://schemas.microsoft.com/office/word/2010/wordml" w:rsidR="00000000" w:rsidP="0913C12B" w:rsidRDefault="00702EDF" w14:paraId="4F1AE206" wp14:textId="3E6290B7">
      <w:pPr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1085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="00702EDF">
        <w:rPr>
          <w:color w:val="000000"/>
          <w:spacing w:val="11"/>
          <w:sz w:val="21"/>
          <w:szCs w:val="21"/>
        </w:rPr>
        <w:t xml:space="preserve">производить оплату предоставленных медицинских услуг в порядке, </w:t>
      </w:r>
      <w:r w:rsidR="00702EDF">
        <w:rPr>
          <w:color w:val="000000"/>
          <w:spacing w:val="-3"/>
          <w:sz w:val="21"/>
          <w:szCs w:val="21"/>
        </w:rPr>
        <w:t xml:space="preserve">предусмотренном в </w:t>
      </w:r>
      <w:r w:rsidRPr="7DF60476" w:rsidR="00702EDF">
        <w:rPr>
          <w:b w:val="1"/>
          <w:bCs w:val="1"/>
          <w:color w:val="000000"/>
          <w:spacing w:val="-3"/>
          <w:sz w:val="21"/>
          <w:szCs w:val="21"/>
        </w:rPr>
        <w:t xml:space="preserve">пунктах </w:t>
      </w:r>
      <w:r w:rsidRPr="7DF60476" w:rsidR="59CE03E5">
        <w:rPr>
          <w:b w:val="1"/>
          <w:bCs w:val="1"/>
          <w:color w:val="000000"/>
          <w:spacing w:val="-3"/>
          <w:sz w:val="21"/>
          <w:szCs w:val="21"/>
        </w:rPr>
        <w:t xml:space="preserve"> </w:t>
      </w:r>
      <w:r w:rsidRPr="7DF60476" w:rsidR="00702EDF">
        <w:rPr>
          <w:b w:val="1"/>
          <w:bCs w:val="1"/>
          <w:color w:val="000000"/>
          <w:spacing w:val="-3"/>
          <w:sz w:val="21"/>
          <w:szCs w:val="21"/>
        </w:rPr>
        <w:t>2.1,</w:t>
      </w:r>
      <w:r w:rsidRPr="7DF60476" w:rsidR="32C2C75F">
        <w:rPr>
          <w:b w:val="1"/>
          <w:bCs w:val="1"/>
          <w:color w:val="000000"/>
          <w:spacing w:val="-3"/>
          <w:sz w:val="21"/>
          <w:szCs w:val="21"/>
        </w:rPr>
        <w:t xml:space="preserve"> </w:t>
      </w:r>
      <w:r w:rsidRPr="7DF60476" w:rsidR="00702EDF">
        <w:rPr>
          <w:b w:val="1"/>
          <w:bCs w:val="1"/>
          <w:color w:val="000000"/>
          <w:spacing w:val="-3"/>
          <w:sz w:val="21"/>
          <w:szCs w:val="21"/>
        </w:rPr>
        <w:t>2.</w:t>
      </w:r>
      <w:r w:rsidRPr="7DF60476" w:rsidR="00702EDF">
        <w:rPr>
          <w:b w:val="1"/>
          <w:bCs w:val="1"/>
          <w:color w:val="000000"/>
          <w:spacing w:val="-3"/>
          <w:sz w:val="21"/>
          <w:szCs w:val="21"/>
        </w:rPr>
        <w:t>2, 2</w:t>
      </w:r>
      <w:r w:rsidRPr="7DF60476" w:rsidR="00702EDF">
        <w:rPr>
          <w:b w:val="1"/>
          <w:bCs w:val="1"/>
          <w:color w:val="000000"/>
          <w:spacing w:val="-3"/>
          <w:sz w:val="21"/>
          <w:szCs w:val="21"/>
        </w:rPr>
        <w:t>.</w:t>
      </w:r>
      <w:r w:rsidRPr="7DF60476" w:rsidR="00702EDF">
        <w:rPr>
          <w:b w:val="1"/>
          <w:bCs w:val="1"/>
          <w:color w:val="000000"/>
          <w:spacing w:val="-3"/>
          <w:sz w:val="21"/>
          <w:szCs w:val="21"/>
        </w:rPr>
        <w:t>3</w:t>
      </w:r>
      <w:r w:rsidR="00702EDF">
        <w:rPr>
          <w:color w:val="000000"/>
          <w:spacing w:val="-3"/>
          <w:sz w:val="21"/>
          <w:szCs w:val="21"/>
        </w:rPr>
        <w:t xml:space="preserve"> </w:t>
      </w:r>
      <w:r w:rsidR="180656AB">
        <w:rPr>
          <w:color w:val="000000"/>
          <w:spacing w:val="-3"/>
          <w:sz w:val="21"/>
          <w:szCs w:val="21"/>
        </w:rPr>
        <w:t xml:space="preserve">соответственно</w:t>
      </w:r>
      <w:r w:rsidR="00702EDF">
        <w:rPr>
          <w:color w:val="000000"/>
          <w:spacing w:val="-3"/>
          <w:sz w:val="21"/>
          <w:szCs w:val="21"/>
        </w:rPr>
        <w:t xml:space="preserve">;</w:t>
      </w:r>
    </w:p>
    <w:p xmlns:wp14="http://schemas.microsoft.com/office/word/2010/wordml" w:rsidR="00000000" w:rsidP="0913C12B" w:rsidRDefault="00702EDF" wp14:textId="43557351" w14:paraId="02EB378F">
      <w:pPr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1085"/>
        </w:tabs>
        <w:spacing w:line="276" w:lineRule="auto"/>
        <w:jc w:val="both"/>
        <w:rPr>
          <w:sz w:val="21"/>
          <w:szCs w:val="21"/>
        </w:rPr>
      </w:pPr>
      <w:r w:rsidR="00702EDF">
        <w:rPr>
          <w:color w:val="000000"/>
          <w:spacing w:val="-3"/>
          <w:sz w:val="21"/>
          <w:szCs w:val="21"/>
        </w:rPr>
        <w:t>расписаться в смете лечения по завершению пред</w:t>
      </w:r>
      <w:r w:rsidR="00702EDF">
        <w:rPr>
          <w:color w:val="000000"/>
          <w:spacing w:val="-3"/>
          <w:sz w:val="21"/>
          <w:szCs w:val="21"/>
        </w:rPr>
        <w:t xml:space="preserve">оставления согласованной услуги; либо</w:t>
      </w:r>
      <w:r w:rsidR="31C70CE8">
        <w:rPr>
          <w:color w:val="000000"/>
          <w:spacing w:val="-3"/>
          <w:sz w:val="21"/>
          <w:szCs w:val="21"/>
        </w:rPr>
        <w:t xml:space="preserve"> </w:t>
      </w:r>
      <w:r w:rsidR="00702EDF">
        <w:rPr>
          <w:color w:val="000000"/>
          <w:spacing w:val="-3"/>
          <w:sz w:val="21"/>
          <w:szCs w:val="21"/>
        </w:rPr>
        <w:t xml:space="preserve">ознакомить клинику </w:t>
      </w:r>
      <w:r w:rsidR="7363B8B6">
        <w:rPr>
          <w:color w:val="000000"/>
          <w:spacing w:val="-3"/>
          <w:sz w:val="21"/>
          <w:szCs w:val="21"/>
        </w:rPr>
        <w:t xml:space="preserve">с претензией</w:t>
      </w:r>
      <w:r w:rsidR="00702EDF">
        <w:rPr>
          <w:color w:val="000000"/>
          <w:spacing w:val="-3"/>
          <w:sz w:val="21"/>
          <w:szCs w:val="21"/>
        </w:rPr>
        <w:t xml:space="preserve"> </w:t>
      </w:r>
      <w:r w:rsidR="00702EDF">
        <w:rPr>
          <w:sz w:val="21"/>
          <w:szCs w:val="21"/>
        </w:rPr>
        <w:t>в письменной и максимально детализированной форме.</w:t>
      </w:r>
    </w:p>
    <w:p w:rsidR="7DF60476" w:rsidP="0913C12B" w:rsidRDefault="7DF60476" w14:paraId="784F28E8" w14:textId="16D10133">
      <w:pPr>
        <w:pStyle w:val="a"/>
        <w:shd w:val="clear" w:color="auto" w:fill="FFFFFF" w:themeFill="background1"/>
        <w:spacing w:line="276" w:lineRule="auto"/>
        <w:jc w:val="both"/>
        <w:rPr>
          <w:sz w:val="21"/>
          <w:szCs w:val="21"/>
        </w:rPr>
      </w:pPr>
    </w:p>
    <w:p w:rsidR="0913C12B" w:rsidP="0913C12B" w:rsidRDefault="0913C12B" w14:paraId="7CAB2C26" w14:textId="52F15A90">
      <w:pPr>
        <w:pStyle w:val="a"/>
        <w:shd w:val="clear" w:color="auto" w:fill="FFFFFF" w:themeFill="background1"/>
        <w:spacing w:line="276" w:lineRule="auto"/>
        <w:jc w:val="both"/>
        <w:rPr>
          <w:sz w:val="21"/>
          <w:szCs w:val="21"/>
        </w:rPr>
      </w:pPr>
    </w:p>
    <w:p w:rsidR="0913C12B" w:rsidP="410F4822" w:rsidRDefault="0913C12B" w14:paraId="3B3F41E7" w14:textId="15CDA296">
      <w:pPr>
        <w:pStyle w:val="a"/>
        <w:shd w:val="clear" w:color="auto" w:fill="FFFFFF" w:themeFill="background1"/>
        <w:spacing w:line="276" w:lineRule="auto"/>
        <w:jc w:val="both"/>
        <w:rPr>
          <w:sz w:val="21"/>
          <w:szCs w:val="21"/>
        </w:rPr>
      </w:pPr>
    </w:p>
    <w:p w:rsidR="0913C12B" w:rsidP="0913C12B" w:rsidRDefault="0913C12B" w14:paraId="742FB6CC" w14:textId="162F58FE">
      <w:pPr>
        <w:pStyle w:val="a"/>
        <w:shd w:val="clear" w:color="auto" w:fill="FFFFFF" w:themeFill="background1"/>
        <w:spacing w:line="276" w:lineRule="auto"/>
        <w:jc w:val="both"/>
        <w:rPr>
          <w:sz w:val="21"/>
          <w:szCs w:val="21"/>
        </w:rPr>
      </w:pPr>
    </w:p>
    <w:p xmlns:wp14="http://schemas.microsoft.com/office/word/2010/wordml" w:rsidR="00000000" w:rsidP="0913C12B" w:rsidRDefault="00702EDF" w14:paraId="5013EC42" wp14:textId="77777777">
      <w:pPr>
        <w:shd w:val="clear" w:color="auto" w:fill="FFFFFF" w:themeFill="background1"/>
        <w:tabs>
          <w:tab w:val="left" w:pos="426"/>
          <w:tab w:val="left" w:pos="1512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Pr="0913C12B" w:rsidR="00702EDF">
        <w:rPr>
          <w:b w:val="1"/>
          <w:bCs w:val="1"/>
          <w:color w:val="000000"/>
          <w:sz w:val="21"/>
          <w:szCs w:val="21"/>
        </w:rPr>
        <w:t>3.3.</w:t>
      </w:r>
      <w:r w:rsidR="00702EDF">
        <w:rPr>
          <w:color w:val="000000"/>
          <w:sz w:val="21"/>
          <w:szCs w:val="21"/>
        </w:rPr>
        <w:t xml:space="preserve"> </w:t>
      </w:r>
      <w:r w:rsidR="00702EDF">
        <w:rPr>
          <w:b w:val="1"/>
          <w:bCs w:val="1"/>
          <w:color w:val="000000"/>
          <w:spacing w:val="-4"/>
          <w:sz w:val="21"/>
          <w:szCs w:val="21"/>
        </w:rPr>
        <w:t>Клиника обязуется:</w:t>
      </w:r>
    </w:p>
    <w:p xmlns:wp14="http://schemas.microsoft.com/office/word/2010/wordml" w:rsidR="00000000" w:rsidP="0913C12B" w:rsidRDefault="00702EDF" w14:paraId="7CB25D11" wp14:textId="0313C7D5">
      <w:pPr>
        <w:numPr>
          <w:ilvl w:val="0"/>
          <w:numId w:val="7"/>
        </w:numPr>
        <w:shd w:val="clear" w:color="auto" w:fill="FFFFFF" w:themeFill="background1"/>
        <w:tabs>
          <w:tab w:val="left" w:pos="426"/>
          <w:tab w:val="left" w:pos="1512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="00702EDF">
        <w:rPr>
          <w:color w:val="000000"/>
          <w:spacing w:val="-3"/>
          <w:sz w:val="21"/>
          <w:szCs w:val="21"/>
        </w:rPr>
        <w:t xml:space="preserve">создать </w:t>
      </w:r>
      <w:r w:rsidR="09B3A66C">
        <w:rPr>
          <w:color w:val="000000"/>
          <w:spacing w:val="-3"/>
          <w:sz w:val="21"/>
          <w:szCs w:val="21"/>
        </w:rPr>
        <w:t xml:space="preserve">условия необходимые</w:t>
      </w:r>
      <w:r w:rsidR="00702EDF">
        <w:rPr>
          <w:color w:val="000000"/>
          <w:spacing w:val="-3"/>
          <w:sz w:val="21"/>
          <w:szCs w:val="21"/>
        </w:rPr>
        <w:t xml:space="preserve"> для нормального </w:t>
      </w:r>
      <w:r w:rsidR="1A052CE7">
        <w:rPr>
          <w:color w:val="000000"/>
          <w:spacing w:val="-3"/>
          <w:sz w:val="21"/>
          <w:szCs w:val="21"/>
        </w:rPr>
        <w:t xml:space="preserve">проведения лечения</w:t>
      </w:r>
      <w:r w:rsidR="00702EDF">
        <w:rPr>
          <w:color w:val="000000"/>
          <w:spacing w:val="-4"/>
          <w:sz w:val="21"/>
          <w:szCs w:val="21"/>
        </w:rPr>
        <w:t>;</w:t>
      </w:r>
    </w:p>
    <w:p xmlns:wp14="http://schemas.microsoft.com/office/word/2010/wordml" w:rsidR="00000000" w:rsidP="0913C12B" w:rsidRDefault="00702EDF" w14:paraId="0526957B" wp14:textId="15888376">
      <w:pPr>
        <w:numPr>
          <w:ilvl w:val="0"/>
          <w:numId w:val="7"/>
        </w:numPr>
        <w:shd w:val="clear" w:color="auto" w:fill="FFFFFF" w:themeFill="background1"/>
        <w:tabs>
          <w:tab w:val="left" w:pos="426"/>
          <w:tab w:val="left" w:pos="1512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="00702EDF">
        <w:rPr>
          <w:color w:val="000000"/>
          <w:spacing w:val="-4"/>
          <w:sz w:val="21"/>
          <w:szCs w:val="21"/>
        </w:rPr>
        <w:t>предлагать Пациенту последующие даты и</w:t>
      </w:r>
      <w:r w:rsidR="00702EDF">
        <w:rPr>
          <w:color w:val="000000"/>
          <w:spacing w:val="-4"/>
          <w:sz w:val="21"/>
          <w:szCs w:val="21"/>
        </w:rPr>
        <w:t xml:space="preserve"> часы посещения клиники из </w:t>
      </w:r>
      <w:r w:rsidR="3D6D06D1">
        <w:rPr>
          <w:color w:val="000000"/>
          <w:spacing w:val="-4"/>
          <w:sz w:val="21"/>
          <w:szCs w:val="21"/>
        </w:rPr>
        <w:t xml:space="preserve">имеющегося свободного</w:t>
      </w:r>
      <w:r w:rsidR="00702EDF">
        <w:rPr>
          <w:color w:val="000000"/>
          <w:spacing w:val="-4"/>
          <w:sz w:val="21"/>
          <w:szCs w:val="21"/>
        </w:rPr>
        <w:t xml:space="preserve"> </w:t>
      </w:r>
      <w:r w:rsidR="00702EDF">
        <w:rPr>
          <w:color w:val="000000"/>
          <w:spacing w:val="-4"/>
          <w:sz w:val="21"/>
          <w:szCs w:val="21"/>
        </w:rPr>
        <w:t xml:space="preserve">времени в</w:t>
      </w:r>
      <w:r w:rsidR="00702EDF">
        <w:rPr>
          <w:color w:val="000000"/>
          <w:spacing w:val="-4"/>
          <w:sz w:val="21"/>
          <w:szCs w:val="21"/>
        </w:rPr>
        <w:t xml:space="preserve"> штатном расписании врачей;</w:t>
      </w:r>
    </w:p>
    <w:p xmlns:wp14="http://schemas.microsoft.com/office/word/2010/wordml" w:rsidR="00000000" w:rsidP="0913C12B" w:rsidRDefault="00702EDF" w14:paraId="5EBAA7A6" wp14:textId="65184CD8">
      <w:pPr>
        <w:pStyle w:val="af5"/>
        <w:numPr>
          <w:ilvl w:val="0"/>
          <w:numId w:val="7"/>
        </w:numPr>
        <w:shd w:val="clear" w:color="auto" w:fill="FFFFFF" w:themeFill="background1"/>
        <w:tabs>
          <w:tab w:val="left" w:pos="426"/>
          <w:tab w:val="left" w:pos="1512"/>
        </w:tabs>
        <w:spacing w:line="276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1"/>
          <w:szCs w:val="21"/>
        </w:rPr>
      </w:pPr>
      <w:r w:rsidRPr="0913C12B" w:rsidR="00702EDF">
        <w:rPr>
          <w:rFonts w:ascii="Times New Roman" w:hAnsi="Times New Roman" w:eastAsia="Times New Roman" w:cs="Times New Roman"/>
          <w:color w:val="000000"/>
          <w:spacing w:val="-3"/>
          <w:sz w:val="21"/>
          <w:szCs w:val="21"/>
        </w:rPr>
        <w:t xml:space="preserve">обеспечить качественное оказание медицинских услуг в указанные сроки </w:t>
      </w:r>
      <w:r w:rsidRPr="0913C12B" w:rsidR="2E1DC95E">
        <w:rPr>
          <w:rFonts w:ascii="Times New Roman" w:hAnsi="Times New Roman" w:eastAsia="Times New Roman" w:cs="Times New Roman"/>
          <w:color w:val="000000"/>
          <w:spacing w:val="-3"/>
          <w:sz w:val="21"/>
          <w:szCs w:val="21"/>
        </w:rPr>
        <w:t xml:space="preserve">с выполнением</w:t>
      </w:r>
      <w:r w:rsidRPr="0913C12B" w:rsidR="00702EDF">
        <w:rPr>
          <w:rFonts w:ascii="Times New Roman" w:hAnsi="Times New Roman" w:eastAsia="Times New Roman" w:cs="Times New Roman"/>
          <w:color w:val="000000"/>
          <w:spacing w:val="-3"/>
          <w:sz w:val="21"/>
          <w:szCs w:val="21"/>
        </w:rPr>
        <w:t xml:space="preserve"> </w:t>
      </w:r>
      <w:r w:rsidRPr="0913C12B" w:rsidR="00702EDF">
        <w:rPr>
          <w:rFonts w:ascii="Times New Roman" w:hAnsi="Times New Roman" w:eastAsia="Times New Roman" w:cs="Times New Roman"/>
          <w:color w:val="000000"/>
          <w:spacing w:val="-4"/>
          <w:sz w:val="21"/>
          <w:szCs w:val="21"/>
        </w:rPr>
        <w:t xml:space="preserve">требований,</w:t>
      </w:r>
      <w:r w:rsidRPr="0913C12B" w:rsidR="00702EDF"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соответствующих</w:t>
      </w:r>
      <w:r w:rsidRPr="0913C12B" w:rsidR="00702EDF"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этим медицинским </w:t>
      </w:r>
      <w:r w:rsidRPr="0913C12B" w:rsidR="00702EDF">
        <w:rPr>
          <w:rFonts w:ascii="Times New Roman" w:hAnsi="Times New Roman" w:eastAsia="Times New Roman" w:cs="Times New Roman"/>
          <w:color w:val="000000"/>
          <w:spacing w:val="-4"/>
          <w:sz w:val="21"/>
          <w:szCs w:val="21"/>
        </w:rPr>
        <w:t>услугам.</w:t>
      </w:r>
      <w:r w:rsidRPr="0913C12B" w:rsidR="00702EDF">
        <w:rPr>
          <w:rFonts w:ascii="Times New Roman" w:hAnsi="Times New Roman" w:eastAsia="Times New Roman" w:cs="Times New Roman"/>
          <w:b w:val="1"/>
          <w:bCs w:val="1"/>
          <w:color w:val="000000"/>
          <w:sz w:val="21"/>
          <w:szCs w:val="21"/>
        </w:rPr>
        <w:t xml:space="preserve"> </w:t>
      </w:r>
    </w:p>
    <w:p xmlns:wp14="http://schemas.microsoft.com/office/word/2010/wordml" w:rsidR="00000000" w:rsidP="0913C12B" w:rsidRDefault="00702EDF" w14:paraId="16466146" wp14:textId="77777777">
      <w:pPr>
        <w:spacing w:line="276" w:lineRule="auto"/>
        <w:jc w:val="both"/>
        <w:rPr>
          <w:sz w:val="21"/>
          <w:szCs w:val="21"/>
        </w:rPr>
      </w:pPr>
      <w:r w:rsidRPr="0913C12B" w:rsidR="00702EDF">
        <w:rPr>
          <w:b w:val="1"/>
          <w:bCs w:val="1"/>
          <w:sz w:val="21"/>
          <w:szCs w:val="21"/>
        </w:rPr>
        <w:t>3.4. Клиника имеет право:</w:t>
      </w:r>
    </w:p>
    <w:p xmlns:wp14="http://schemas.microsoft.com/office/word/2010/wordml" w:rsidR="00000000" w:rsidP="0913C12B" w:rsidRDefault="00702EDF" w14:paraId="0809A2E4" wp14:textId="23D8E392">
      <w:pPr>
        <w:spacing w:line="276" w:lineRule="auto"/>
        <w:ind w:firstLine="567"/>
        <w:jc w:val="both"/>
        <w:rPr>
          <w:b w:val="1"/>
          <w:bCs w:val="1"/>
          <w:color w:val="000000" w:themeColor="text1" w:themeTint="FF" w:themeShade="FF"/>
          <w:sz w:val="21"/>
          <w:szCs w:val="21"/>
        </w:rPr>
      </w:pPr>
      <w:r w:rsidRPr="6E53AB39" w:rsidR="00702EDF">
        <w:rPr>
          <w:sz w:val="21"/>
          <w:szCs w:val="21"/>
        </w:rPr>
        <w:t xml:space="preserve"> </w:t>
      </w:r>
      <w:r w:rsidRPr="6E53AB39" w:rsidR="00702EDF">
        <w:rPr>
          <w:sz w:val="21"/>
          <w:szCs w:val="21"/>
        </w:rPr>
        <w:t>П</w:t>
      </w:r>
      <w:r w:rsidRPr="6E53AB39" w:rsidR="00702EDF">
        <w:rPr>
          <w:sz w:val="21"/>
          <w:szCs w:val="21"/>
        </w:rPr>
        <w:t>риостановить оказание медицинских услуг, если в процессе исполнения обязательств появится вероятность получения отрицательного результата по причине несоблюдения пациентом пункт</w:t>
      </w:r>
      <w:r w:rsidRPr="6E53AB39" w:rsidR="1619DEA8">
        <w:rPr>
          <w:sz w:val="21"/>
          <w:szCs w:val="21"/>
        </w:rPr>
        <w:t>ов</w:t>
      </w:r>
      <w:r w:rsidRPr="6E53AB39" w:rsidR="00702EDF">
        <w:rPr>
          <w:sz w:val="21"/>
          <w:szCs w:val="21"/>
          <w:lang w:val="en-US"/>
        </w:rPr>
        <w:t xml:space="preserve"> </w:t>
      </w:r>
      <w:r w:rsidRPr="6E53AB39" w:rsidR="00702EDF">
        <w:rPr>
          <w:b w:val="1"/>
          <w:bCs w:val="1"/>
          <w:sz w:val="21"/>
          <w:szCs w:val="21"/>
        </w:rPr>
        <w:t xml:space="preserve"> 3.2</w:t>
      </w:r>
      <w:r w:rsidRPr="6E53AB39" w:rsidR="7265BDAD">
        <w:rPr>
          <w:b w:val="1"/>
          <w:bCs w:val="1"/>
          <w:sz w:val="21"/>
          <w:szCs w:val="21"/>
        </w:rPr>
        <w:t xml:space="preserve"> (I, II, III) </w:t>
      </w:r>
      <w:r w:rsidRPr="6E53AB39" w:rsidR="00702EDF">
        <w:rPr>
          <w:sz w:val="21"/>
          <w:szCs w:val="21"/>
        </w:rPr>
        <w:t xml:space="preserve">настоящего договора. При наступлении таких </w:t>
      </w:r>
      <w:r w:rsidRPr="6E53AB39" w:rsidR="00702EDF">
        <w:rPr>
          <w:sz w:val="21"/>
          <w:szCs w:val="21"/>
        </w:rPr>
        <w:t>обстоятельств денежные</w:t>
      </w:r>
      <w:r w:rsidRPr="6E53AB39" w:rsidR="00702EDF">
        <w:rPr>
          <w:sz w:val="21"/>
          <w:szCs w:val="21"/>
        </w:rPr>
        <w:t xml:space="preserve"> с</w:t>
      </w:r>
      <w:r w:rsidRPr="6E53AB39" w:rsidR="00702EDF">
        <w:rPr>
          <w:sz w:val="21"/>
          <w:szCs w:val="21"/>
        </w:rPr>
        <w:t>редства, оплаченные за ранее проведенное лечение, не возвращаются.</w:t>
      </w:r>
    </w:p>
    <w:p xmlns:wp14="http://schemas.microsoft.com/office/word/2010/wordml" w:rsidR="00000000" w:rsidP="0913C12B" w:rsidRDefault="00702EDF" w14:paraId="1BA47574" wp14:textId="77777777">
      <w:pPr>
        <w:shd w:val="clear" w:color="auto" w:fill="FFFFFF" w:themeFill="background1"/>
        <w:tabs>
          <w:tab w:val="left" w:pos="854"/>
        </w:tabs>
        <w:spacing w:before="120" w:after="240" w:line="276" w:lineRule="auto"/>
        <w:ind w:firstLine="567"/>
        <w:jc w:val="center"/>
        <w:rPr>
          <w:b w:val="1"/>
          <w:bCs w:val="1"/>
          <w:color w:val="000000" w:themeColor="text1" w:themeTint="FF" w:themeShade="FF"/>
          <w:sz w:val="21"/>
          <w:szCs w:val="21"/>
        </w:rPr>
      </w:pPr>
      <w:r w:rsidRPr="0913C12B" w:rsidR="00702EDF">
        <w:rPr>
          <w:b w:val="1"/>
          <w:bCs w:val="1"/>
          <w:color w:val="000000" w:themeColor="text1" w:themeTint="FF" w:themeShade="FF"/>
          <w:sz w:val="21"/>
          <w:szCs w:val="21"/>
        </w:rPr>
        <w:t>4. Ответственность сторон</w:t>
      </w:r>
    </w:p>
    <w:p xmlns:wp14="http://schemas.microsoft.com/office/word/2010/wordml" w:rsidR="00000000" w:rsidP="0913C12B" w:rsidRDefault="00702EDF" w14:paraId="550C113C" wp14:textId="2EDD1BC1">
      <w:pPr>
        <w:shd w:val="clear" w:color="auto" w:fill="FFFFFF" w:themeFill="background1"/>
        <w:tabs>
          <w:tab w:val="left" w:pos="854"/>
        </w:tabs>
        <w:spacing w:line="276" w:lineRule="auto"/>
        <w:jc w:val="both"/>
        <w:rPr>
          <w:b w:val="1"/>
          <w:bCs w:val="1"/>
          <w:sz w:val="21"/>
          <w:szCs w:val="21"/>
        </w:rPr>
      </w:pPr>
      <w:r w:rsidRPr="0913C12B" w:rsidR="00702EDF">
        <w:rPr>
          <w:b w:val="1"/>
          <w:bCs w:val="1"/>
          <w:color w:val="000000" w:themeColor="text1" w:themeTint="FF" w:themeShade="FF"/>
          <w:sz w:val="21"/>
          <w:szCs w:val="21"/>
        </w:rPr>
        <w:t xml:space="preserve">4.1 </w:t>
      </w:r>
      <w:r w:rsidRPr="0913C12B" w:rsidR="00702EDF">
        <w:rPr>
          <w:color w:val="000000" w:themeColor="text1" w:themeTint="FF" w:themeShade="FF"/>
          <w:sz w:val="21"/>
          <w:szCs w:val="21"/>
        </w:rPr>
        <w:t>Клиника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несет ответственность в установленном законом порядке за неполноценное лечение при условии соблюдения пациентом пунктов </w:t>
      </w:r>
      <w:r w:rsidRPr="0913C12B" w:rsidR="00702EDF">
        <w:rPr>
          <w:b w:val="1"/>
          <w:bCs w:val="1"/>
          <w:color w:val="000000" w:themeColor="text1" w:themeTint="FF" w:themeShade="FF"/>
          <w:sz w:val="21"/>
          <w:szCs w:val="21"/>
        </w:rPr>
        <w:t>3.2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</w:t>
      </w:r>
    </w:p>
    <w:p xmlns:wp14="http://schemas.microsoft.com/office/word/2010/wordml" w:rsidR="00000000" w:rsidP="0913C12B" w:rsidRDefault="00702EDF" w14:paraId="54B1D501" wp14:textId="3DD1CCF6">
      <w:pPr>
        <w:shd w:val="clear" w:color="auto" w:fill="FFFFFF" w:themeFill="background1"/>
        <w:tabs>
          <w:tab w:val="left" w:pos="854"/>
        </w:tabs>
        <w:spacing w:line="276" w:lineRule="auto"/>
        <w:jc w:val="both"/>
        <w:rPr>
          <w:b w:val="1"/>
          <w:bCs w:val="1"/>
          <w:color w:val="000000" w:themeColor="text1" w:themeTint="FF" w:themeShade="FF"/>
          <w:sz w:val="21"/>
          <w:szCs w:val="21"/>
        </w:rPr>
      </w:pPr>
      <w:r w:rsidRPr="0913C12B" w:rsidR="00702EDF">
        <w:rPr>
          <w:b w:val="1"/>
          <w:bCs w:val="1"/>
          <w:sz w:val="21"/>
          <w:szCs w:val="21"/>
        </w:rPr>
        <w:t>4.2</w:t>
      </w:r>
      <w:r w:rsidRPr="0913C12B" w:rsidR="00702EDF">
        <w:rPr>
          <w:sz w:val="21"/>
          <w:szCs w:val="21"/>
        </w:rPr>
        <w:t xml:space="preserve"> Клиника освобождается</w:t>
      </w:r>
      <w:r w:rsidRPr="0913C12B" w:rsidR="00702EDF">
        <w:rPr>
          <w:sz w:val="21"/>
          <w:szCs w:val="21"/>
        </w:rPr>
        <w:t xml:space="preserve"> от ответственности за полученное пациентом неполноценное лечение, если это произошло вследствие нарушения Пациентом своих обязательств (</w:t>
      </w:r>
      <w:r w:rsidRPr="0913C12B" w:rsidR="00702EDF">
        <w:rPr>
          <w:b w:val="1"/>
          <w:bCs w:val="1"/>
          <w:sz w:val="21"/>
          <w:szCs w:val="21"/>
        </w:rPr>
        <w:t>пункт 3.2</w:t>
      </w:r>
      <w:r w:rsidRPr="0913C12B" w:rsidR="00702EDF">
        <w:rPr>
          <w:sz w:val="21"/>
          <w:szCs w:val="21"/>
        </w:rPr>
        <w:t>), непреодолимой</w:t>
      </w:r>
      <w:r w:rsidRPr="0913C12B" w:rsidR="00702EDF">
        <w:rPr>
          <w:sz w:val="21"/>
          <w:szCs w:val="21"/>
        </w:rPr>
        <w:t xml:space="preserve"> силы и в других случаях, предусмотренных законодательством Российской Федерации.</w:t>
      </w:r>
    </w:p>
    <w:p xmlns:wp14="http://schemas.microsoft.com/office/word/2010/wordml" w:rsidR="00000000" w:rsidP="7DCDF4D1" w:rsidRDefault="00702EDF" w14:paraId="68BDD939" wp14:textId="0B69ED77">
      <w:pPr>
        <w:pStyle w:val="a"/>
        <w:keepNext/>
        <w:tabs>
          <w:tab w:val="left" w:pos="581"/>
          <w:tab w:val="left" w:pos="1085"/>
        </w:tabs>
        <w:spacing w:line="276" w:lineRule="auto"/>
        <w:rPr>
          <w:color w:val="000000" w:themeColor="text1" w:themeTint="FF" w:themeShade="FF"/>
          <w:sz w:val="21"/>
          <w:szCs w:val="21"/>
        </w:rPr>
      </w:pPr>
      <w:r w:rsidR="00702EDF">
        <w:rPr/>
        <w:t>4.3</w:t>
      </w:r>
      <w:r w:rsidR="00702EDF">
        <w:rPr/>
        <w:t xml:space="preserve"> Пациент</w:t>
      </w:r>
      <w:r w:rsidR="00702EDF">
        <w:rPr/>
        <w:t xml:space="preserve"> несет ответственность в установленном законом порядке в случае </w:t>
      </w:r>
      <w:r w:rsidR="739A0A4B">
        <w:rPr/>
        <w:t>неисполнения обязательств по оплате предоставленных по настоящему</w:t>
      </w:r>
      <w:r w:rsidR="3252A9E3">
        <w:rPr/>
        <w:t xml:space="preserve"> договору </w:t>
      </w:r>
      <w:r w:rsidR="083AF11A">
        <w:rPr/>
        <w:t>медицинских</w:t>
      </w:r>
      <w:r w:rsidR="3252A9E3">
        <w:rPr/>
        <w:t xml:space="preserve"> услуг</w:t>
      </w:r>
      <w:r w:rsidR="5D735306">
        <w:rPr/>
        <w:t>.</w:t>
      </w:r>
    </w:p>
    <w:p xmlns:wp14="http://schemas.microsoft.com/office/word/2010/wordml" w:rsidR="00000000" w:rsidP="0913C12B" w:rsidRDefault="00702EDF" w14:paraId="1A608880" wp14:textId="77777777">
      <w:pPr>
        <w:keepNext/>
        <w:shd w:val="clear" w:color="auto" w:fill="FFFFFF" w:themeFill="background1"/>
        <w:tabs>
          <w:tab w:val="left" w:pos="581"/>
          <w:tab w:val="left" w:pos="1085"/>
        </w:tabs>
        <w:spacing w:before="120" w:after="240" w:line="276" w:lineRule="auto"/>
        <w:jc w:val="center"/>
        <w:rPr>
          <w:b w:val="1"/>
          <w:bCs w:val="1"/>
          <w:color w:val="000000" w:themeColor="text1" w:themeTint="FF" w:themeShade="FF"/>
          <w:sz w:val="21"/>
          <w:szCs w:val="21"/>
        </w:rPr>
      </w:pPr>
      <w:r w:rsidRPr="0913C12B" w:rsidR="00702EDF">
        <w:rPr>
          <w:rStyle w:val="a5"/>
          <w:sz w:val="21"/>
          <w:szCs w:val="21"/>
        </w:rPr>
        <w:t>5. Прочие условия</w:t>
      </w:r>
    </w:p>
    <w:p xmlns:wp14="http://schemas.microsoft.com/office/word/2010/wordml" w:rsidR="00000000" w:rsidP="6E53AB39" w:rsidRDefault="00702EDF" w14:paraId="175AB63A" wp14:textId="74D5C33E">
      <w:pPr>
        <w:shd w:val="clear" w:color="auto" w:fill="FFFFFF" w:themeFill="background1"/>
        <w:tabs>
          <w:tab w:val="left" w:pos="600"/>
          <w:tab w:val="left" w:pos="1085"/>
        </w:tabs>
        <w:spacing w:line="276" w:lineRule="auto"/>
        <w:jc w:val="both"/>
        <w:rPr>
          <w:color w:val="000000" w:themeColor="text1" w:themeTint="FF" w:themeShade="FF"/>
          <w:sz w:val="21"/>
          <w:szCs w:val="21"/>
        </w:rPr>
      </w:pPr>
      <w:r w:rsidRPr="7DF60476" w:rsidR="00702EDF">
        <w:rPr>
          <w:b w:val="1"/>
          <w:bCs w:val="1"/>
          <w:color w:val="000000"/>
          <w:spacing w:val="-3"/>
          <w:sz w:val="21"/>
          <w:szCs w:val="21"/>
        </w:rPr>
        <w:t xml:space="preserve">5.1</w:t>
      </w:r>
      <w:r w:rsidRPr="7DF60476" w:rsidR="572508D2">
        <w:rPr>
          <w:b w:val="1"/>
          <w:bCs w:val="1"/>
          <w:color w:val="000000"/>
          <w:spacing w:val="-3"/>
          <w:sz w:val="21"/>
          <w:szCs w:val="21"/>
        </w:rPr>
        <w:t xml:space="preserve"> </w:t>
      </w:r>
      <w:r w:rsidR="00702EDF">
        <w:rPr>
          <w:color w:val="000000"/>
          <w:spacing w:val="-3"/>
          <w:sz w:val="21"/>
          <w:szCs w:val="21"/>
        </w:rPr>
        <w:t>Необходимым у</w:t>
      </w:r>
      <w:r w:rsidR="00702EDF">
        <w:rPr>
          <w:color w:val="000000"/>
          <w:spacing w:val="-3"/>
          <w:sz w:val="21"/>
          <w:szCs w:val="21"/>
        </w:rPr>
        <w:t xml:space="preserve">словием оказания медицинского обслуживания является ознакомление</w:t>
      </w:r>
      <w:r w:rsidR="710B7307">
        <w:rPr>
          <w:color w:val="000000"/>
          <w:spacing w:val="-3"/>
          <w:sz w:val="21"/>
          <w:szCs w:val="21"/>
        </w:rPr>
        <w:t xml:space="preserve"> </w:t>
      </w:r>
      <w:r w:rsidR="00702EDF">
        <w:rPr>
          <w:color w:val="000000"/>
          <w:spacing w:val="-3"/>
          <w:sz w:val="21"/>
          <w:szCs w:val="21"/>
        </w:rPr>
        <w:t xml:space="preserve">пациента с </w:t>
      </w:r>
      <w:r w:rsidR="00702EDF">
        <w:rPr>
          <w:color w:val="000000"/>
          <w:spacing w:val="-2"/>
          <w:sz w:val="21"/>
          <w:szCs w:val="21"/>
        </w:rPr>
        <w:t>добровольными информированными согласиями на соответствующее лечение (</w:t>
      </w:r>
      <w:r w:rsidR="00702EDF">
        <w:rPr>
          <w:sz w:val="21"/>
          <w:szCs w:val="21"/>
        </w:rPr>
        <w:t>статья 20 Федерального закона № 323 от 21 ноября 2011 г.)</w:t>
      </w:r>
      <w:r w:rsidR="00702EDF">
        <w:rPr>
          <w:color w:val="000000"/>
          <w:spacing w:val="-2"/>
          <w:sz w:val="21"/>
          <w:szCs w:val="21"/>
        </w:rPr>
        <w:t>,</w:t>
      </w:r>
      <w:r w:rsidR="00702EDF">
        <w:rPr>
          <w:sz w:val="21"/>
          <w:szCs w:val="21"/>
        </w:rPr>
        <w:t xml:space="preserve"> </w:t>
      </w:r>
      <w:r w:rsidR="00702EDF">
        <w:rPr>
          <w:color w:val="000000"/>
          <w:spacing w:val="-2"/>
          <w:sz w:val="21"/>
          <w:szCs w:val="21"/>
        </w:rPr>
        <w:t>ознакомление с гарантийными обязательствами</w:t>
      </w:r>
      <w:r w:rsidR="05A287F6">
        <w:rPr>
          <w:color w:val="000000"/>
          <w:spacing w:val="-2"/>
          <w:sz w:val="21"/>
          <w:szCs w:val="21"/>
        </w:rPr>
        <w:t xml:space="preserve"> </w:t>
      </w:r>
      <w:r w:rsidR="54217C0D">
        <w:rPr>
          <w:color w:val="000000"/>
          <w:spacing w:val="-2"/>
          <w:sz w:val="21"/>
          <w:szCs w:val="21"/>
        </w:rPr>
        <w:t xml:space="preserve">и регламентом посещения </w:t>
      </w:r>
      <w:r w:rsidR="00702EDF">
        <w:rPr>
          <w:color w:val="000000"/>
          <w:spacing w:val="-2"/>
          <w:sz w:val="21"/>
          <w:szCs w:val="21"/>
        </w:rPr>
        <w:t>Кли</w:t>
      </w:r>
      <w:r w:rsidR="00702EDF">
        <w:rPr>
          <w:color w:val="000000"/>
          <w:spacing w:val="-2"/>
          <w:sz w:val="21"/>
          <w:szCs w:val="21"/>
        </w:rPr>
        <w:t xml:space="preserve">ники, </w:t>
      </w:r>
      <w:r w:rsidR="00702EDF">
        <w:rPr>
          <w:color w:val="000000"/>
          <w:spacing w:val="-2"/>
          <w:sz w:val="21"/>
          <w:szCs w:val="21"/>
        </w:rPr>
        <w:t xml:space="preserve">заполнение</w:t>
      </w:r>
      <w:r w:rsidR="00702EDF">
        <w:rPr>
          <w:color w:val="000000"/>
          <w:spacing w:val="-2"/>
          <w:sz w:val="21"/>
          <w:szCs w:val="21"/>
        </w:rPr>
        <w:t xml:space="preserve"> пациентом </w:t>
      </w:r>
      <w:r w:rsidR="00702EDF">
        <w:rPr>
          <w:color w:val="000000"/>
          <w:spacing w:val="-2"/>
          <w:sz w:val="21"/>
          <w:szCs w:val="21"/>
        </w:rPr>
        <w:t xml:space="preserve">анкеты здоровья</w:t>
      </w:r>
      <w:r w:rsidR="1713FD13">
        <w:rPr>
          <w:color w:val="000000"/>
          <w:spacing w:val="-2"/>
          <w:sz w:val="21"/>
          <w:szCs w:val="21"/>
        </w:rPr>
        <w:t xml:space="preserve"> и </w:t>
      </w:r>
      <w:r w:rsidR="00702EDF">
        <w:rPr>
          <w:color w:val="000000"/>
          <w:sz w:val="21"/>
          <w:szCs w:val="21"/>
        </w:rPr>
        <w:t xml:space="preserve">получение </w:t>
      </w:r>
      <w:r w:rsidR="00702EDF">
        <w:rPr>
          <w:color w:val="000000"/>
          <w:sz w:val="21"/>
          <w:szCs w:val="21"/>
        </w:rPr>
        <w:t>рекомендаций</w:t>
      </w:r>
      <w:r w:rsidRPr="7DF60476" w:rsidR="00702EDF">
        <w:rPr>
          <w:b w:val="1"/>
          <w:bCs w:val="1"/>
          <w:color w:val="000000"/>
          <w:sz w:val="21"/>
          <w:szCs w:val="21"/>
        </w:rPr>
        <w:t xml:space="preserve"> </w:t>
      </w:r>
      <w:r w:rsidR="00702EDF">
        <w:rPr>
          <w:color w:val="000000"/>
          <w:sz w:val="21"/>
          <w:szCs w:val="21"/>
        </w:rPr>
        <w:t>по</w:t>
      </w:r>
      <w:r w:rsidR="00702EDF">
        <w:rPr>
          <w:color w:val="000000"/>
          <w:sz w:val="21"/>
          <w:szCs w:val="21"/>
        </w:rPr>
        <w:t xml:space="preserve"> уходу за здоровьем</w:t>
      </w:r>
      <w:r w:rsidR="037F28D4">
        <w:rPr>
          <w:color w:val="000000"/>
          <w:sz w:val="21"/>
          <w:szCs w:val="21"/>
        </w:rPr>
        <w:t xml:space="preserve">.</w:t>
      </w:r>
    </w:p>
    <w:p xmlns:wp14="http://schemas.microsoft.com/office/word/2010/wordml" w:rsidR="00000000" w:rsidP="0913C12B" w:rsidRDefault="00702EDF" w14:paraId="5651FF40" wp14:textId="5F114468">
      <w:pPr>
        <w:shd w:val="clear" w:color="auto" w:fill="FFFFFF" w:themeFill="background1"/>
        <w:tabs>
          <w:tab w:val="left" w:pos="600"/>
          <w:tab w:val="left" w:pos="1085"/>
        </w:tabs>
        <w:spacing w:line="276" w:lineRule="auto"/>
        <w:jc w:val="both"/>
        <w:rPr>
          <w:b w:val="1"/>
          <w:bCs w:val="1"/>
          <w:sz w:val="21"/>
          <w:szCs w:val="21"/>
        </w:rPr>
      </w:pPr>
      <w:r w:rsidRPr="0913C12B" w:rsidR="00702EDF">
        <w:rPr>
          <w:b w:val="1"/>
          <w:bCs w:val="1"/>
          <w:color w:val="000000" w:themeColor="text1" w:themeTint="FF" w:themeShade="FF"/>
          <w:sz w:val="21"/>
          <w:szCs w:val="21"/>
        </w:rPr>
        <w:t xml:space="preserve">5.2 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Пациент в процессе </w:t>
      </w:r>
      <w:r w:rsidRPr="0913C12B" w:rsidR="349446BC">
        <w:rPr>
          <w:color w:val="000000" w:themeColor="text1" w:themeTint="FF" w:themeShade="FF"/>
          <w:sz w:val="21"/>
          <w:szCs w:val="21"/>
        </w:rPr>
        <w:t>лечения вправе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отказаться от уже начатой, </w:t>
      </w:r>
      <w:r w:rsidRPr="0913C12B" w:rsidR="00702EDF">
        <w:rPr>
          <w:color w:val="000000" w:themeColor="text1" w:themeTint="FF" w:themeShade="FF"/>
          <w:sz w:val="21"/>
          <w:szCs w:val="21"/>
        </w:rPr>
        <w:t>но пока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что не полностью выполненной медицинской услуги при условии оплаты пациентом всех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</w:t>
      </w:r>
      <w:r w:rsidRPr="0913C12B" w:rsidR="00702EDF">
        <w:rPr>
          <w:color w:val="000000" w:themeColor="text1" w:themeTint="FF" w:themeShade="FF"/>
          <w:sz w:val="21"/>
          <w:szCs w:val="21"/>
        </w:rPr>
        <w:t>фактически понесенных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расходов со стороны Клиники.  </w:t>
      </w:r>
    </w:p>
    <w:p xmlns:wp14="http://schemas.microsoft.com/office/word/2010/wordml" w:rsidR="00000000" w:rsidP="0913C12B" w:rsidRDefault="00702EDF" w14:paraId="42972227" wp14:textId="13669FF9">
      <w:pPr>
        <w:spacing w:line="276" w:lineRule="auto"/>
        <w:jc w:val="both"/>
        <w:rPr>
          <w:b w:val="1"/>
          <w:bCs w:val="1"/>
          <w:sz w:val="21"/>
          <w:szCs w:val="21"/>
        </w:rPr>
      </w:pPr>
      <w:r w:rsidRPr="0913C12B" w:rsidR="00702EDF">
        <w:rPr>
          <w:b w:val="1"/>
          <w:bCs w:val="1"/>
          <w:sz w:val="21"/>
          <w:szCs w:val="21"/>
        </w:rPr>
        <w:t xml:space="preserve">5.3 </w:t>
      </w:r>
      <w:r w:rsidRPr="0913C12B" w:rsidR="57FC3A12">
        <w:rPr>
          <w:b w:val="1"/>
          <w:bCs w:val="1"/>
          <w:sz w:val="21"/>
          <w:szCs w:val="21"/>
        </w:rPr>
        <w:t xml:space="preserve">  </w:t>
      </w:r>
      <w:r w:rsidRPr="0913C12B" w:rsidR="00702EDF">
        <w:rPr>
          <w:sz w:val="21"/>
          <w:szCs w:val="21"/>
        </w:rPr>
        <w:t>Возникшие споры и разногласия сторонами решаются путем переговоров, затем только - в судебном порядке. Сторонами установлен обязательный претензионный порядок рассмотрения спора. Срок рассмотрения</w:t>
      </w:r>
      <w:r w:rsidRPr="0913C12B" w:rsidR="00702EDF">
        <w:rPr>
          <w:sz w:val="21"/>
          <w:szCs w:val="21"/>
        </w:rPr>
        <w:t xml:space="preserve"> сторонами претензии – 14 календарных дней после получения претензии (письмо с уведомлением на адрес сторон). Также до </w:t>
      </w:r>
      <w:r w:rsidRPr="0913C12B" w:rsidR="00702EDF">
        <w:rPr>
          <w:color w:val="000000" w:themeColor="text1" w:themeTint="FF" w:themeShade="FF"/>
          <w:sz w:val="21"/>
          <w:szCs w:val="21"/>
        </w:rPr>
        <w:t>обращения в суд по поводу качества оказанных медицинских услуг стороны договорились о проведении независимой экспертизы.</w:t>
      </w:r>
      <w:r w:rsidRPr="0913C12B" w:rsidR="00702EDF">
        <w:rPr>
          <w:sz w:val="21"/>
          <w:szCs w:val="21"/>
        </w:rPr>
        <w:t xml:space="preserve"> 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Оплата услуг по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проведению независимой экспертизы </w:t>
      </w:r>
      <w:r w:rsidRPr="0913C12B" w:rsidR="00702EDF">
        <w:rPr>
          <w:color w:val="000000" w:themeColor="text1" w:themeTint="FF" w:themeShade="FF"/>
          <w:sz w:val="21"/>
          <w:szCs w:val="21"/>
        </w:rPr>
        <w:t>осуществляется</w:t>
      </w:r>
      <w:r w:rsidRPr="0913C12B" w:rsidR="19498EAE">
        <w:rPr>
          <w:color w:val="000000" w:themeColor="text1" w:themeTint="FF" w:themeShade="FF"/>
          <w:sz w:val="21"/>
          <w:szCs w:val="21"/>
        </w:rPr>
        <w:t xml:space="preserve"> </w:t>
      </w:r>
      <w:r w:rsidRPr="0913C12B" w:rsidR="00702EDF">
        <w:rPr>
          <w:color w:val="000000" w:themeColor="text1" w:themeTint="FF" w:themeShade="FF"/>
          <w:sz w:val="21"/>
          <w:szCs w:val="21"/>
        </w:rPr>
        <w:t>на</w:t>
      </w:r>
      <w:r w:rsidRPr="0913C12B" w:rsidR="00702EDF">
        <w:rPr>
          <w:color w:val="000000" w:themeColor="text1" w:themeTint="FF" w:themeShade="FF"/>
          <w:sz w:val="21"/>
          <w:szCs w:val="21"/>
        </w:rPr>
        <w:t xml:space="preserve"> паритетных основаниях.</w:t>
      </w:r>
    </w:p>
    <w:p xmlns:wp14="http://schemas.microsoft.com/office/word/2010/wordml" w:rsidR="00000000" w:rsidP="0913C12B" w:rsidRDefault="00702EDF" w14:paraId="7EA99733" wp14:textId="530028B3">
      <w:pPr>
        <w:spacing w:line="276" w:lineRule="auto"/>
        <w:ind w:hanging="15"/>
        <w:jc w:val="both"/>
        <w:rPr>
          <w:sz w:val="21"/>
          <w:szCs w:val="21"/>
        </w:rPr>
      </w:pPr>
      <w:r w:rsidRPr="0913C12B" w:rsidR="00702EDF">
        <w:rPr>
          <w:b w:val="1"/>
          <w:bCs w:val="1"/>
          <w:sz w:val="21"/>
          <w:szCs w:val="21"/>
        </w:rPr>
        <w:t xml:space="preserve">5.4 </w:t>
      </w:r>
      <w:r w:rsidRPr="0913C12B" w:rsidR="00702EDF">
        <w:rPr>
          <w:sz w:val="21"/>
          <w:szCs w:val="21"/>
        </w:rPr>
        <w:t>Настоящий договор</w:t>
      </w:r>
      <w:r w:rsidRPr="0913C12B" w:rsidR="2D00F73B">
        <w:rPr>
          <w:sz w:val="21"/>
          <w:szCs w:val="21"/>
        </w:rPr>
        <w:t xml:space="preserve"> </w:t>
      </w:r>
      <w:r w:rsidRPr="0913C12B" w:rsidR="00702EDF">
        <w:rPr>
          <w:sz w:val="21"/>
          <w:szCs w:val="21"/>
        </w:rPr>
        <w:t xml:space="preserve">и </w:t>
      </w:r>
      <w:r w:rsidRPr="0913C12B" w:rsidR="00702EDF">
        <w:rPr>
          <w:sz w:val="21"/>
          <w:szCs w:val="21"/>
        </w:rPr>
        <w:t>план</w:t>
      </w:r>
      <w:r w:rsidRPr="0913C12B" w:rsidR="00702EDF">
        <w:rPr>
          <w:sz w:val="21"/>
          <w:szCs w:val="21"/>
        </w:rPr>
        <w:t xml:space="preserve"> лечения составлен в двух экземплярах (для обеих сторон) и вступает в силу с момента его подписания сторонами и действует до полного выполнения </w:t>
      </w:r>
      <w:r w:rsidRPr="0913C12B" w:rsidR="582A791C">
        <w:rPr>
          <w:sz w:val="21"/>
          <w:szCs w:val="21"/>
        </w:rPr>
        <w:t>своих обязательств,</w:t>
      </w:r>
      <w:r w:rsidRPr="0913C12B" w:rsidR="00702EDF">
        <w:rPr>
          <w:sz w:val="21"/>
          <w:szCs w:val="21"/>
        </w:rPr>
        <w:t xml:space="preserve"> отраженных в действующей смете лечения.</w:t>
      </w:r>
    </w:p>
    <w:p xmlns:wp14="http://schemas.microsoft.com/office/word/2010/wordml" w:rsidR="00000000" w:rsidRDefault="00702EDF" w14:paraId="5A39BBE3" wp14:textId="4FC974C1">
      <w:pPr>
        <w:spacing w:line="24" w:lineRule="atLeast"/>
        <w:ind w:firstLine="567"/>
        <w:jc w:val="both"/>
        <w:rPr>
          <w:sz w:val="21"/>
          <w:szCs w:val="21"/>
        </w:rPr>
      </w:pPr>
    </w:p>
    <w:p xmlns:wp14="http://schemas.microsoft.com/office/word/2010/wordml" w:rsidR="00000000" w:rsidRDefault="00702EDF" w14:paraId="41C8F396" wp14:textId="77777777">
      <w:pPr>
        <w:spacing w:line="24" w:lineRule="atLeast"/>
        <w:ind w:firstLine="567"/>
        <w:jc w:val="both"/>
        <w:rPr>
          <w:sz w:val="21"/>
          <w:szCs w:val="21"/>
        </w:rPr>
      </w:pPr>
    </w:p>
    <w:p xmlns:wp14="http://schemas.microsoft.com/office/word/2010/wordml" w:rsidR="00000000" w:rsidRDefault="00702EDF" w14:paraId="4D4264F3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7216" behindDoc="0" locked="0" layoutInCell="1" allowOverlap="1" wp14:anchorId="2D2C6314" wp14:editId="7777777">
                <wp:simplePos x="0" y="0"/>
                <wp:positionH relativeFrom="margin">
                  <wp:posOffset>188595</wp:posOffset>
                </wp:positionH>
                <wp:positionV relativeFrom="paragraph">
                  <wp:posOffset>34925</wp:posOffset>
                </wp:positionV>
                <wp:extent cx="6002020" cy="2918460"/>
                <wp:effectExtent l="7620" t="6350" r="635" b="889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291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8"/>
                              <w:gridCol w:w="4252"/>
                              <w:gridCol w:w="1466"/>
                            </w:tblGrid>
                            <w:tr xmlns:wp14="http://schemas.microsoft.com/office/word/2010/wordml" w:rsidR="00000000" w14:paraId="03F66B0C" wp14:textId="77777777">
                              <w:trPr>
                                <w:trHeight w:val="997" w:hRule="exact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21FFED97" wp14:textId="77777777">
                                  <w:pPr>
                                    <w:pStyle w:val="af5"/>
                                    <w:ind w:left="0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sz w:val="22"/>
                                      <w:szCs w:val="22"/>
                                    </w:rPr>
                                    <w:t>ООО «Леге Артис Клиник»</w:t>
                                  </w:r>
                                </w:p>
                                <w:p w:rsidR="00000000" w:rsidRDefault="00702EDF" w14:paraId="7BD38073" wp14:textId="77777777">
                                  <w:pPr>
                                    <w:rPr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Адрес: 119270, г. Москва, </w:t>
                                  </w:r>
                                </w:p>
                                <w:p w:rsidR="00000000" w:rsidRDefault="00702EDF" w14:paraId="592DBF9B" wp14:textId="77777777">
                                  <w:pPr>
                                    <w:rPr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Фрунзенская наб., д. 52, помещение IX</w:t>
                                  </w:r>
                                </w:p>
                                <w:p w:rsidR="00000000" w:rsidRDefault="00702EDF" w14:paraId="72A3D3EC" wp14:textId="77777777">
                                  <w:pPr>
                                    <w:shd w:val="clear" w:color="auto" w:fill="FFFFFF"/>
                                    <w:snapToGrid w:val="0"/>
                                    <w:spacing w:line="269" w:lineRule="exact"/>
                                    <w:ind w:left="77"/>
                                    <w:rPr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49D00667" wp14:textId="77777777">
                                  <w:pPr>
                                    <w:shd w:val="clear" w:color="auto" w:fill="FFFFFF"/>
                                    <w:snapToGrid w:val="0"/>
                                    <w:ind w:left="58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Пациент: (Ф.И.О)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0D0B940D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</w:p>
                              </w:tc>
                            </w:tr>
                            <w:tr xmlns:wp14="http://schemas.microsoft.com/office/word/2010/wordml" w:rsidR="00000000" w14:paraId="0C78CB0A" wp14:textId="77777777">
                              <w:trPr>
                                <w:cantSplit/>
                                <w:trHeight w:val="1254"/>
                              </w:trPr>
                              <w:tc>
                                <w:tcPr>
                                  <w:tcW w:w="3828" w:type="dxa"/>
                                  <w:vMerge w:val="restart"/>
                                  <w:tcBorders>
                                    <w:lef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5B88B17A" wp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ОКПО 18582379</w:t>
                                  </w:r>
                                </w:p>
                                <w:p w:rsidR="00000000" w:rsidRDefault="00702EDF" w14:paraId="2AE485FF" wp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ИНН/КПП 7704845462/770401001</w:t>
                                  </w:r>
                                </w:p>
                                <w:p w:rsidR="00000000" w:rsidRDefault="00702EDF" w14:paraId="6703B73D" wp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ОГРН 1137746877740</w:t>
                                  </w:r>
                                </w:p>
                                <w:p w:rsidR="00000000" w:rsidRDefault="00702EDF" w14:paraId="5DC7F81D" wp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р/с 40702810138180008626 в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«СБЕРБАНК РОССИИ»  ОАО г. Москва</w:t>
                                  </w:r>
                                </w:p>
                                <w:p w:rsidR="00000000" w:rsidRDefault="00702EDF" w14:paraId="2A93A559" wp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к/с 30101810400000000225</w:t>
                                  </w:r>
                                </w:p>
                                <w:p w:rsidR="00000000" w:rsidRDefault="00702EDF" w14:paraId="70B2512F" wp14:textId="77777777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БИК 044525225</w:t>
                                  </w:r>
                                </w:p>
                                <w:p w:rsidR="00000000" w:rsidRDefault="00702EDF" w14:paraId="0E27B00A" wp14:textId="77777777">
                                  <w:pPr>
                                    <w:pStyle w:val="af5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lef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030E19DD" wp14:textId="77777777">
                                  <w:pPr>
                                    <w:shd w:val="clear" w:color="auto" w:fill="FFFFFF"/>
                                    <w:snapToGrid w:val="0"/>
                                    <w:ind w:left="58"/>
                                    <w:rPr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Реальный адрес проживания: 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60061E4C" wp14:textId="77777777">
                                  <w:pPr>
                                    <w:shd w:val="clear" w:color="auto" w:fill="FFFFFF"/>
                                    <w:snapToGrid w:val="0"/>
                                    <w:ind w:left="149"/>
                                    <w:rPr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000000" w14:paraId="44EAFD9C" wp14:textId="77777777">
                              <w:trPr>
                                <w:trHeight w:val="289" w:hRule="exact"/>
                              </w:trPr>
                              <w:tc>
                                <w:tcPr>
                                  <w:tcW w:w="3828" w:type="dxa"/>
                                  <w:vMerge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4B94D5A5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3DEEC669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3656B9AB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</w:p>
                              </w:tc>
                            </w:tr>
                            <w:tr xmlns:wp14="http://schemas.microsoft.com/office/word/2010/wordml" w:rsidR="00000000" w14:paraId="287E948B" wp14:textId="77777777">
                              <w:trPr>
                                <w:trHeight w:val="302" w:hRule="exact"/>
                              </w:trPr>
                              <w:tc>
                                <w:tcPr>
                                  <w:tcW w:w="3828" w:type="dxa"/>
                                  <w:tcBorders>
                                    <w:lef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45FB0818" wp14:textId="77777777">
                                  <w:pPr>
                                    <w:shd w:val="clear" w:color="auto" w:fill="FFFFFF"/>
                                    <w:snapToGrid w:val="0"/>
                                    <w:spacing w:line="509" w:lineRule="exact"/>
                                    <w:ind w:right="2064"/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7A55388E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Тел. для связи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049F31CB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</w:p>
                              </w:tc>
                            </w:tr>
                            <w:tr xmlns:wp14="http://schemas.microsoft.com/office/word/2010/wordml" w:rsidR="00000000" w14:paraId="717987BC" wp14:textId="77777777">
                              <w:trPr>
                                <w:trHeight w:val="421" w:hRule="exact"/>
                              </w:trPr>
                              <w:tc>
                                <w:tcPr>
                                  <w:tcW w:w="3828" w:type="dxa"/>
                                  <w:tcBorders>
                                    <w:lef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0AF4E271" wp14:textId="77777777">
                                  <w:pPr>
                                    <w:pStyle w:val="af5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sz w:val="22"/>
                                      <w:szCs w:val="22"/>
                                    </w:rPr>
                                    <w:t>Генеральный директор</w:t>
                                  </w:r>
                                </w:p>
                                <w:p w:rsidR="00000000" w:rsidRDefault="00702EDF" w14:paraId="53128261" wp14:textId="77777777"/>
                                <w:p w:rsidR="00000000" w:rsidRDefault="00702EDF" w14:paraId="62486C05" wp14:textId="77777777"/>
                              </w:tc>
                              <w:tc>
                                <w:tcPr>
                                  <w:tcW w:w="425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201A00C1" wp14:textId="77777777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Паспорт: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серия              номер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4101652C" wp14:textId="77777777">
                                  <w:pPr>
                                    <w:shd w:val="clear" w:color="auto" w:fill="FFFFFF"/>
                                    <w:snapToGrid w:val="0"/>
                                    <w:ind w:left="38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000000" w14:paraId="4274FA03" wp14:textId="77777777">
                              <w:trPr>
                                <w:cantSplit/>
                                <w:trHeight w:val="278" w:hRule="exact"/>
                              </w:trPr>
                              <w:tc>
                                <w:tcPr>
                                  <w:tcW w:w="3828" w:type="dxa"/>
                                  <w:vMerge w:val="restart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54F9AE05" wp14:textId="77777777">
                                  <w:r>
                                    <w:t xml:space="preserve">   </w:t>
                                  </w:r>
                                </w:p>
                                <w:p w:rsidR="00000000" w:rsidRDefault="00702EDF" w14:paraId="5660FB90" wp14:textId="77777777">
                                  <w:r>
                                    <w:t xml:space="preserve"> __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______________   / Н.Л. Симонян /</w:t>
                                  </w:r>
                                </w:p>
                                <w:p w:rsidR="00000000" w:rsidRDefault="00702EDF" w14:paraId="4B99056E" wp14:textId="77777777">
                                  <w:pPr>
                                    <w:snapToGrid w:val="0"/>
                                  </w:pPr>
                                </w:p>
                                <w:p w:rsidR="00000000" w:rsidRDefault="00702EDF" w14:paraId="5C518739" wp14:textId="77777777">
                                  <w:pPr>
                                    <w:snapToGrid w:val="0"/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М.П.</w:t>
                                  </w:r>
                                </w:p>
                                <w:p w:rsidR="00000000" w:rsidRDefault="00702EDF" w14:paraId="1299C43A" wp14:textId="77777777">
                                  <w:pPr>
                                    <w:snapToGrid w:val="0"/>
                                  </w:pPr>
                                </w:p>
                                <w:p w:rsidR="00000000" w:rsidRDefault="00702EDF" w14:paraId="4DDBEF00" wp14:textId="77777777">
                                  <w:pPr>
                                    <w:snapToGrid w:val="0"/>
                                  </w:pPr>
                                </w:p>
                                <w:p w:rsidR="00000000" w:rsidRDefault="00702EDF" w14:paraId="3461D779" wp14:textId="77777777">
                                  <w:pPr>
                                    <w:snapToGrid w:val="0"/>
                                  </w:pPr>
                                </w:p>
                                <w:p w:rsidR="00000000" w:rsidRDefault="00702EDF" w14:paraId="207CCF61" wp14:textId="77777777">
                                  <w:pPr>
                                    <w:snapToGrid w:val="0"/>
                                  </w:pPr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1FF1F63F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  <w: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3CF2D8B6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</w:p>
                              </w:tc>
                            </w:tr>
                            <w:tr xmlns:wp14="http://schemas.microsoft.com/office/word/2010/wordml" w:rsidR="00000000" w14:paraId="0FB78278" wp14:textId="77777777">
                              <w:trPr>
                                <w:cantSplit/>
                                <w:trHeight w:val="288" w:hRule="exact"/>
                              </w:trPr>
                              <w:tc>
                                <w:tcPr>
                                  <w:tcW w:w="3828" w:type="dxa"/>
                                  <w:vMerge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1FC39945" wp14:textId="77777777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0562CB0E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34CE0A41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</w:p>
                              </w:tc>
                            </w:tr>
                            <w:tr xmlns:wp14="http://schemas.microsoft.com/office/word/2010/wordml" w:rsidR="00000000" w14:paraId="764C0685" wp14:textId="77777777">
                              <w:trPr>
                                <w:cantSplit/>
                                <w:trHeight w:val="288" w:hRule="exact"/>
                              </w:trPr>
                              <w:tc>
                                <w:tcPr>
                                  <w:tcW w:w="3828" w:type="dxa"/>
                                  <w:vMerge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62EBF3C5" wp14:textId="77777777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385AC26D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  <w:r>
                                    <w:t>да</w:t>
                                  </w:r>
                                  <w:r>
                                    <w:t>та выдачи                              код подразделения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6D98A12B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</w:p>
                              </w:tc>
                            </w:tr>
                            <w:tr xmlns:wp14="http://schemas.microsoft.com/office/word/2010/wordml" w:rsidR="00000000" w14:paraId="11907CB0" wp14:textId="77777777">
                              <w:trPr>
                                <w:cantSplit/>
                                <w:trHeight w:val="978"/>
                              </w:trPr>
                              <w:tc>
                                <w:tcPr>
                                  <w:tcW w:w="3828" w:type="dxa"/>
                                  <w:vMerge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2946DB82" wp14:textId="77777777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1DDDAA95" wp14:textId="77777777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Личная подпись                                  Дата</w:t>
                                  </w:r>
                                </w:p>
                                <w:p w:rsidR="00000000" w:rsidRDefault="00702EDF" w14:paraId="5997CC1D" wp14:textId="77777777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702EDF" w14:paraId="557A6644" wp14:textId="77777777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дата</w:t>
                                  </w:r>
                                </w:p>
                                <w:p w:rsidR="00000000" w:rsidRDefault="00702EDF" w14:paraId="110FFD37" wp14:textId="77777777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702EDF" w14:paraId="6B699379" wp14:textId="77777777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702EDF" w14:paraId="3FE9F23F" wp14:textId="77777777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702EDF" w14:paraId="1F72F646" wp14:textId="77777777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702EDF" w14:paraId="08CE6F91" wp14:textId="77777777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</w:tcPr>
                                <w:p w:rsidR="00000000" w:rsidRDefault="00702EDF" w14:paraId="29D6B04F" wp14:textId="77777777">
                                  <w:pPr>
                                    <w:shd w:val="clear" w:color="auto" w:fill="FFFFFF"/>
                                    <w:snapToGrid w:val="0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000000" w:rsidRDefault="00702EDF" w14:paraId="0A6959E7" wp14:textId="777777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B2920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4.85pt;margin-top:2.75pt;width:472.6pt;height:229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">
                <v:fill opacity="0"/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8"/>
                        <w:gridCol w:w="4252"/>
                        <w:gridCol w:w="1466"/>
                      </w:tblGrid>
                      <w:tr w:rsidR="00000000" w14:paraId="6C54E7D6" wp14:textId="77777777">
                        <w:trPr>
                          <w:trHeight w:val="997" w:hRule="exact"/>
                        </w:trPr>
                        <w:tc>
                          <w:tcPr>
                            <w:tcW w:w="3828" w:type="dxa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1F119F6E" wp14:textId="77777777">
                            <w:pPr>
                              <w:pStyle w:val="af5"/>
                              <w:ind w:left="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2"/>
                                <w:szCs w:val="22"/>
                              </w:rPr>
                              <w:t>ООО «Леге Артис Клиник»</w:t>
                            </w:r>
                          </w:p>
                          <w:p w:rsidR="00000000" w:rsidRDefault="00702EDF" w14:paraId="44BC688E" wp14:textId="77777777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Адрес: 119270, г. Москва, </w:t>
                            </w:r>
                          </w:p>
                          <w:p w:rsidR="00000000" w:rsidRDefault="00702EDF" w14:paraId="0AE81B87" wp14:textId="77777777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Фрунзенская наб., д. 52, помещение IX</w:t>
                            </w:r>
                          </w:p>
                          <w:p w:rsidR="00000000" w:rsidRDefault="00702EDF" w14:paraId="61CDCEAD" wp14:textId="77777777">
                            <w:pPr>
                              <w:shd w:val="clear" w:color="auto" w:fill="FFFFFF"/>
                              <w:snapToGrid w:val="0"/>
                              <w:spacing w:line="269" w:lineRule="exact"/>
                              <w:ind w:left="77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08AB4227" wp14:textId="77777777">
                            <w:pPr>
                              <w:shd w:val="clear" w:color="auto" w:fill="FFFFFF"/>
                              <w:snapToGrid w:val="0"/>
                              <w:ind w:left="58"/>
                            </w:pPr>
                            <w:r>
                              <w:rPr>
                                <w:i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Пациент: (Ф.И.О)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6BB9E253" wp14:textId="77777777">
                            <w:pPr>
                              <w:shd w:val="clear" w:color="auto" w:fill="FFFFFF"/>
                              <w:snapToGrid w:val="0"/>
                            </w:pPr>
                          </w:p>
                        </w:tc>
                      </w:tr>
                      <w:tr w:rsidR="00000000" w14:paraId="2F2EA63C" wp14:textId="77777777">
                        <w:trPr>
                          <w:cantSplit/>
                          <w:trHeight w:val="1254"/>
                        </w:trPr>
                        <w:tc>
                          <w:tcPr>
                            <w:tcW w:w="3828" w:type="dxa"/>
                            <w:vMerge w:val="restart"/>
                            <w:tcBorders>
                              <w:lef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0E3D54AF" wp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ОКПО 18582379</w:t>
                            </w:r>
                          </w:p>
                          <w:p w:rsidR="00000000" w:rsidRDefault="00702EDF" w14:paraId="53CC0B4B" wp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ИНН/КПП 7704845462/770401001</w:t>
                            </w:r>
                          </w:p>
                          <w:p w:rsidR="00000000" w:rsidRDefault="00702EDF" w14:paraId="2103572F" wp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ОГРН 1137746877740</w:t>
                            </w:r>
                          </w:p>
                          <w:p w:rsidR="00000000" w:rsidRDefault="00702EDF" w14:paraId="77C1DCA0" wp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р/с 40702810138180008626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«СБЕРБАНК РОССИИ»  ОАО г. Москва</w:t>
                            </w:r>
                          </w:p>
                          <w:p w:rsidR="00000000" w:rsidRDefault="00702EDF" w14:paraId="18E67108" wp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к/с 30101810400000000225</w:t>
                            </w:r>
                          </w:p>
                          <w:p w:rsidR="00000000" w:rsidRDefault="00702EDF" w14:paraId="42DDCA23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БИК 044525225</w:t>
                            </w:r>
                          </w:p>
                          <w:p w:rsidR="00000000" w:rsidRDefault="00702EDF" w14:paraId="23DE523C" wp14:textId="77777777">
                            <w:pPr>
                              <w:pStyle w:val="af5"/>
                              <w:ind w:left="0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lef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254092EB" wp14:textId="77777777">
                            <w:pPr>
                              <w:shd w:val="clear" w:color="auto" w:fill="FFFFFF"/>
                              <w:snapToGrid w:val="0"/>
                              <w:ind w:left="58"/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Реальный адрес проживания: 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52E56223" wp14:textId="77777777">
                            <w:pPr>
                              <w:shd w:val="clear" w:color="auto" w:fill="FFFFFF"/>
                              <w:snapToGrid w:val="0"/>
                              <w:ind w:left="149"/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00000" w14:paraId="07547A01" wp14:textId="77777777">
                        <w:trPr>
                          <w:trHeight w:val="289" w:hRule="exact"/>
                        </w:trPr>
                        <w:tc>
                          <w:tcPr>
                            <w:tcW w:w="3828" w:type="dxa"/>
                            <w:vMerge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5043CB0F" wp14:textId="77777777">
                            <w:pPr>
                              <w:shd w:val="clear" w:color="auto" w:fill="FFFFFF"/>
                              <w:snapToGrid w:val="0"/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07459315" wp14:textId="77777777">
                            <w:pPr>
                              <w:shd w:val="clear" w:color="auto" w:fill="FFFFFF"/>
                              <w:snapToGrid w:val="0"/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6537F28F" wp14:textId="77777777">
                            <w:pPr>
                              <w:shd w:val="clear" w:color="auto" w:fill="FFFFFF"/>
                              <w:snapToGrid w:val="0"/>
                            </w:pPr>
                          </w:p>
                        </w:tc>
                      </w:tr>
                      <w:tr w:rsidR="00000000" w14:paraId="6B51FABD" wp14:textId="77777777">
                        <w:trPr>
                          <w:trHeight w:val="302" w:hRule="exact"/>
                        </w:trPr>
                        <w:tc>
                          <w:tcPr>
                            <w:tcW w:w="3828" w:type="dxa"/>
                            <w:tcBorders>
                              <w:lef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6DFB9E20" wp14:textId="77777777">
                            <w:pPr>
                              <w:shd w:val="clear" w:color="auto" w:fill="FFFFFF"/>
                              <w:snapToGrid w:val="0"/>
                              <w:spacing w:line="509" w:lineRule="exact"/>
                              <w:ind w:right="2064"/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3D1979DC" wp14:textId="77777777">
                            <w:pPr>
                              <w:shd w:val="clear" w:color="auto" w:fill="FFFFFF"/>
                              <w:snapToGrid w:val="0"/>
                            </w:pPr>
                            <w:r>
                              <w:rPr>
                                <w:i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Тел. для связи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70DF9E56" wp14:textId="77777777">
                            <w:pPr>
                              <w:shd w:val="clear" w:color="auto" w:fill="FFFFFF"/>
                              <w:snapToGrid w:val="0"/>
                            </w:pPr>
                          </w:p>
                        </w:tc>
                      </w:tr>
                      <w:tr w:rsidR="00000000" w14:paraId="337E4BC9" wp14:textId="77777777">
                        <w:trPr>
                          <w:trHeight w:val="421" w:hRule="exact"/>
                        </w:trPr>
                        <w:tc>
                          <w:tcPr>
                            <w:tcW w:w="3828" w:type="dxa"/>
                            <w:tcBorders>
                              <w:lef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3991FE19" wp14:textId="77777777">
                            <w:pPr>
                              <w:pStyle w:val="af5"/>
                              <w:ind w:left="0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2"/>
                                <w:szCs w:val="22"/>
                              </w:rPr>
                              <w:t>Генеральный директор</w:t>
                            </w:r>
                          </w:p>
                          <w:p w:rsidR="00000000" w:rsidRDefault="00702EDF" w14:paraId="44E871BC" wp14:textId="77777777"/>
                          <w:p w:rsidR="00000000" w:rsidRDefault="00702EDF" w14:paraId="144A5D23" wp14:textId="77777777"/>
                        </w:tc>
                        <w:tc>
                          <w:tcPr>
                            <w:tcW w:w="4252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74EDD728" wp14:textId="77777777">
                            <w:pPr>
                              <w:shd w:val="clear" w:color="auto" w:fill="FFFFFF"/>
                              <w:snapToGrid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Паспорт: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серия              номер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738610EB" wp14:textId="77777777">
                            <w:pPr>
                              <w:shd w:val="clear" w:color="auto" w:fill="FFFFFF"/>
                              <w:snapToGrid w:val="0"/>
                              <w:ind w:left="38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 w14:paraId="4512AA2B" wp14:textId="77777777">
                        <w:trPr>
                          <w:cantSplit/>
                          <w:trHeight w:val="278" w:hRule="exact"/>
                        </w:trPr>
                        <w:tc>
                          <w:tcPr>
                            <w:tcW w:w="3828" w:type="dxa"/>
                            <w:vMerge w:val="restart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2894B68E" wp14:textId="77777777">
                            <w:r>
                              <w:t xml:space="preserve">   </w:t>
                            </w:r>
                          </w:p>
                          <w:p w:rsidR="00000000" w:rsidRDefault="00702EDF" w14:paraId="0D34196F" wp14:textId="77777777">
                            <w:r>
                              <w:t xml:space="preserve"> __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______________   / Н.Л. Симонян /</w:t>
                            </w:r>
                          </w:p>
                          <w:p w:rsidR="00000000" w:rsidRDefault="00702EDF" w14:paraId="637805D2" wp14:textId="77777777">
                            <w:pPr>
                              <w:snapToGrid w:val="0"/>
                            </w:pPr>
                          </w:p>
                          <w:p w:rsidR="00000000" w:rsidRDefault="00702EDF" w14:paraId="17BC5977" wp14:textId="77777777">
                            <w:pPr>
                              <w:snapToGrid w:val="0"/>
                            </w:pPr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000000" w:rsidRDefault="00702EDF" w14:paraId="463F29E8" wp14:textId="77777777">
                            <w:pPr>
                              <w:snapToGrid w:val="0"/>
                            </w:pPr>
                          </w:p>
                          <w:p w:rsidR="00000000" w:rsidRDefault="00702EDF" w14:paraId="3B7B4B86" wp14:textId="77777777">
                            <w:pPr>
                              <w:snapToGrid w:val="0"/>
                            </w:pPr>
                          </w:p>
                          <w:p w:rsidR="00000000" w:rsidRDefault="00702EDF" w14:paraId="3A0FF5F2" wp14:textId="77777777">
                            <w:pPr>
                              <w:snapToGrid w:val="0"/>
                            </w:pPr>
                          </w:p>
                          <w:p w:rsidR="00000000" w:rsidRDefault="00702EDF" w14:paraId="05C2A4D3" wp14:textId="77777777">
                            <w:pPr>
                              <w:snapToGrid w:val="0"/>
                            </w:pPr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0BC4EFDD" wp14:textId="77777777">
                            <w:pPr>
                              <w:shd w:val="clear" w:color="auto" w:fill="FFFFFF"/>
                              <w:snapToGrid w:val="0"/>
                            </w:pPr>
                            <w:r>
                              <w:t>выдан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5630AD66" wp14:textId="77777777">
                            <w:pPr>
                              <w:shd w:val="clear" w:color="auto" w:fill="FFFFFF"/>
                              <w:snapToGrid w:val="0"/>
                            </w:pPr>
                          </w:p>
                        </w:tc>
                      </w:tr>
                      <w:tr w:rsidR="00000000" w14:paraId="61829076" wp14:textId="77777777">
                        <w:trPr>
                          <w:cantSplit/>
                          <w:trHeight w:val="288" w:hRule="exact"/>
                        </w:trPr>
                        <w:tc>
                          <w:tcPr>
                            <w:tcW w:w="3828" w:type="dxa"/>
                            <w:vMerge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2BA226A1" wp14:textId="77777777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17AD93B2" wp14:textId="77777777">
                            <w:pPr>
                              <w:shd w:val="clear" w:color="auto" w:fill="FFFFFF"/>
                              <w:snapToGrid w:val="0"/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0DE4B5B7" wp14:textId="77777777">
                            <w:pPr>
                              <w:shd w:val="clear" w:color="auto" w:fill="FFFFFF"/>
                              <w:snapToGrid w:val="0"/>
                            </w:pPr>
                          </w:p>
                        </w:tc>
                      </w:tr>
                      <w:tr w:rsidR="00000000" w14:paraId="3DD7CA7A" wp14:textId="77777777">
                        <w:trPr>
                          <w:cantSplit/>
                          <w:trHeight w:val="288" w:hRule="exact"/>
                        </w:trPr>
                        <w:tc>
                          <w:tcPr>
                            <w:tcW w:w="3828" w:type="dxa"/>
                            <w:vMerge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66204FF1" wp14:textId="77777777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5C8CE470" wp14:textId="77777777">
                            <w:pPr>
                              <w:shd w:val="clear" w:color="auto" w:fill="FFFFFF"/>
                              <w:snapToGrid w:val="0"/>
                            </w:pPr>
                            <w:r>
                              <w:t>да</w:t>
                            </w:r>
                            <w:r>
                              <w:t>та выдачи                              код подразделения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2DBF0D7D" wp14:textId="77777777">
                            <w:pPr>
                              <w:shd w:val="clear" w:color="auto" w:fill="FFFFFF"/>
                              <w:snapToGrid w:val="0"/>
                            </w:pPr>
                          </w:p>
                        </w:tc>
                      </w:tr>
                      <w:tr w:rsidR="00000000" w14:paraId="33DAD867" wp14:textId="77777777">
                        <w:trPr>
                          <w:cantSplit/>
                          <w:trHeight w:val="978"/>
                        </w:trPr>
                        <w:tc>
                          <w:tcPr>
                            <w:tcW w:w="3828" w:type="dxa"/>
                            <w:vMerge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6B62F1B3" wp14:textId="77777777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3FEE3EC7" wp14:textId="77777777">
                            <w:pPr>
                              <w:shd w:val="clear" w:color="auto" w:fill="FFFFFF"/>
                              <w:snapToGrid w:val="0"/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Личная подпись                                  Дата</w:t>
                            </w:r>
                          </w:p>
                          <w:p w:rsidR="00000000" w:rsidRDefault="00702EDF" w14:paraId="02F2C34E" wp14:textId="77777777">
                            <w:pPr>
                              <w:shd w:val="clear" w:color="auto" w:fill="FFFFFF"/>
                              <w:snapToGrid w:val="0"/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702EDF" w14:paraId="6DC027AC" wp14:textId="77777777">
                            <w:pPr>
                              <w:shd w:val="clear" w:color="auto" w:fill="FFFFFF"/>
                              <w:snapToGrid w:val="0"/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t>дата</w:t>
                            </w:r>
                          </w:p>
                          <w:p w:rsidR="00000000" w:rsidRDefault="00702EDF" w14:paraId="680A4E5D" wp14:textId="77777777">
                            <w:pPr>
                              <w:shd w:val="clear" w:color="auto" w:fill="FFFFFF"/>
                              <w:snapToGrid w:val="0"/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702EDF" w14:paraId="19219836" wp14:textId="77777777">
                            <w:pPr>
                              <w:shd w:val="clear" w:color="auto" w:fill="FFFFFF"/>
                              <w:snapToGrid w:val="0"/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702EDF" w14:paraId="296FEF7D" wp14:textId="77777777">
                            <w:pPr>
                              <w:shd w:val="clear" w:color="auto" w:fill="FFFFFF"/>
                              <w:snapToGrid w:val="0"/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702EDF" w14:paraId="7194DBDC" wp14:textId="77777777">
                            <w:pPr>
                              <w:shd w:val="clear" w:color="auto" w:fill="FFFFFF"/>
                              <w:snapToGrid w:val="0"/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702EDF" w14:paraId="769D0D3C" wp14:textId="77777777">
                            <w:pPr>
                              <w:shd w:val="clear" w:color="auto" w:fill="FFFFFF"/>
                              <w:snapToGrid w:val="0"/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</w:tcPr>
                          <w:p w:rsidR="00000000" w:rsidRDefault="00702EDF" w14:paraId="100C5B58" wp14:textId="77777777">
                            <w:pPr>
                              <w:shd w:val="clear" w:color="auto" w:fill="FFFFFF"/>
                              <w:snapToGrid w:val="0"/>
                            </w:pP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702EDF" w14:paraId="12F40E89" wp14:textId="7777777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000000">
      <w:pgSz w:w="11906" w:h="16838" w:orient="portrait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-2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-3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pacing w:val="-4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4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DF"/>
    <w:rsid w:val="00702EDF"/>
    <w:rsid w:val="0101E00D"/>
    <w:rsid w:val="01109BD1"/>
    <w:rsid w:val="0185C720"/>
    <w:rsid w:val="01B148F5"/>
    <w:rsid w:val="01FA8D6C"/>
    <w:rsid w:val="0214ECF3"/>
    <w:rsid w:val="026D6C4A"/>
    <w:rsid w:val="0360DB66"/>
    <w:rsid w:val="037F28D4"/>
    <w:rsid w:val="0420E6A1"/>
    <w:rsid w:val="04324001"/>
    <w:rsid w:val="045F40B8"/>
    <w:rsid w:val="054DD5AF"/>
    <w:rsid w:val="05541A12"/>
    <w:rsid w:val="05A287F6"/>
    <w:rsid w:val="0604006E"/>
    <w:rsid w:val="07D82917"/>
    <w:rsid w:val="083AF11A"/>
    <w:rsid w:val="0863CB4F"/>
    <w:rsid w:val="0913C12B"/>
    <w:rsid w:val="09B1DE99"/>
    <w:rsid w:val="09B3A66C"/>
    <w:rsid w:val="0AD69C80"/>
    <w:rsid w:val="0B475FD3"/>
    <w:rsid w:val="0BA97427"/>
    <w:rsid w:val="0BB16767"/>
    <w:rsid w:val="0D054464"/>
    <w:rsid w:val="0D8EC969"/>
    <w:rsid w:val="0DD04252"/>
    <w:rsid w:val="0E163CFB"/>
    <w:rsid w:val="0F63C6DB"/>
    <w:rsid w:val="10627B7E"/>
    <w:rsid w:val="1295B1DA"/>
    <w:rsid w:val="13121C11"/>
    <w:rsid w:val="15578B19"/>
    <w:rsid w:val="15624562"/>
    <w:rsid w:val="15CD0BFE"/>
    <w:rsid w:val="1619DEA8"/>
    <w:rsid w:val="1657A095"/>
    <w:rsid w:val="165F9ACD"/>
    <w:rsid w:val="16BB3414"/>
    <w:rsid w:val="1713FD13"/>
    <w:rsid w:val="173FBF03"/>
    <w:rsid w:val="175C023E"/>
    <w:rsid w:val="1760713C"/>
    <w:rsid w:val="180656AB"/>
    <w:rsid w:val="183AF65F"/>
    <w:rsid w:val="18558967"/>
    <w:rsid w:val="18A3F085"/>
    <w:rsid w:val="18DACD93"/>
    <w:rsid w:val="190974ED"/>
    <w:rsid w:val="19498EAE"/>
    <w:rsid w:val="1A052CE7"/>
    <w:rsid w:val="1A138775"/>
    <w:rsid w:val="1A152802"/>
    <w:rsid w:val="1AE67D81"/>
    <w:rsid w:val="1B7FFE8F"/>
    <w:rsid w:val="1C104BDC"/>
    <w:rsid w:val="1CB592E9"/>
    <w:rsid w:val="1D2A58F2"/>
    <w:rsid w:val="1D6EDFA7"/>
    <w:rsid w:val="1D91E493"/>
    <w:rsid w:val="1E388DD2"/>
    <w:rsid w:val="1F73A3E5"/>
    <w:rsid w:val="1FDCE1AD"/>
    <w:rsid w:val="20C5E0F7"/>
    <w:rsid w:val="21720E34"/>
    <w:rsid w:val="21885AE2"/>
    <w:rsid w:val="21E2A48B"/>
    <w:rsid w:val="235D8D2C"/>
    <w:rsid w:val="242D30A1"/>
    <w:rsid w:val="254EC4E0"/>
    <w:rsid w:val="25BB569E"/>
    <w:rsid w:val="25E7C968"/>
    <w:rsid w:val="262DA924"/>
    <w:rsid w:val="26308EFF"/>
    <w:rsid w:val="279D6171"/>
    <w:rsid w:val="2881DC19"/>
    <w:rsid w:val="288BC0E2"/>
    <w:rsid w:val="293A55F8"/>
    <w:rsid w:val="29949654"/>
    <w:rsid w:val="29FC3B5B"/>
    <w:rsid w:val="2AACE360"/>
    <w:rsid w:val="2BC6BD4F"/>
    <w:rsid w:val="2BDA5F81"/>
    <w:rsid w:val="2C362847"/>
    <w:rsid w:val="2D00F73B"/>
    <w:rsid w:val="2DF46AE8"/>
    <w:rsid w:val="2E1DC95E"/>
    <w:rsid w:val="2F1F20CC"/>
    <w:rsid w:val="2F544E58"/>
    <w:rsid w:val="2F82FE81"/>
    <w:rsid w:val="2F9B4829"/>
    <w:rsid w:val="30B97AE0"/>
    <w:rsid w:val="31C70CE8"/>
    <w:rsid w:val="3252A9E3"/>
    <w:rsid w:val="32C2C75F"/>
    <w:rsid w:val="3328E462"/>
    <w:rsid w:val="33B19D9C"/>
    <w:rsid w:val="346F0665"/>
    <w:rsid w:val="349446BC"/>
    <w:rsid w:val="34D8BCB9"/>
    <w:rsid w:val="354DDF59"/>
    <w:rsid w:val="3560BA74"/>
    <w:rsid w:val="36CB4545"/>
    <w:rsid w:val="36FA801D"/>
    <w:rsid w:val="37237432"/>
    <w:rsid w:val="373C57DF"/>
    <w:rsid w:val="37BF1154"/>
    <w:rsid w:val="3875FAAF"/>
    <w:rsid w:val="39C21D19"/>
    <w:rsid w:val="3ABC020F"/>
    <w:rsid w:val="3ABFA035"/>
    <w:rsid w:val="3B685753"/>
    <w:rsid w:val="3BC314BD"/>
    <w:rsid w:val="3D4F0DAE"/>
    <w:rsid w:val="3D6D06D1"/>
    <w:rsid w:val="3E9FE9FA"/>
    <w:rsid w:val="3EEBAA17"/>
    <w:rsid w:val="3F442C18"/>
    <w:rsid w:val="410F4822"/>
    <w:rsid w:val="41D33081"/>
    <w:rsid w:val="41F4E5BA"/>
    <w:rsid w:val="42103EA6"/>
    <w:rsid w:val="425EDD51"/>
    <w:rsid w:val="445BA257"/>
    <w:rsid w:val="44B55A72"/>
    <w:rsid w:val="44E6C3E1"/>
    <w:rsid w:val="44F6A93D"/>
    <w:rsid w:val="450B28F4"/>
    <w:rsid w:val="4674F6AF"/>
    <w:rsid w:val="46A797E7"/>
    <w:rsid w:val="46B53FCF"/>
    <w:rsid w:val="46D3CD0D"/>
    <w:rsid w:val="46E7FD94"/>
    <w:rsid w:val="47048387"/>
    <w:rsid w:val="4777EDC6"/>
    <w:rsid w:val="47815929"/>
    <w:rsid w:val="47D593FD"/>
    <w:rsid w:val="47ED0002"/>
    <w:rsid w:val="4827C1A4"/>
    <w:rsid w:val="48A3D4C9"/>
    <w:rsid w:val="497970FE"/>
    <w:rsid w:val="4BF9E83E"/>
    <w:rsid w:val="4C0234C3"/>
    <w:rsid w:val="4DC55C07"/>
    <w:rsid w:val="4E85BC24"/>
    <w:rsid w:val="4E8AA0AD"/>
    <w:rsid w:val="4FD96178"/>
    <w:rsid w:val="4FDE00AE"/>
    <w:rsid w:val="50E6B044"/>
    <w:rsid w:val="50FBFA9B"/>
    <w:rsid w:val="5110B1F3"/>
    <w:rsid w:val="512B53CB"/>
    <w:rsid w:val="51480315"/>
    <w:rsid w:val="52140B13"/>
    <w:rsid w:val="52263E86"/>
    <w:rsid w:val="5239EE31"/>
    <w:rsid w:val="52C78CC4"/>
    <w:rsid w:val="52FD7036"/>
    <w:rsid w:val="54217C0D"/>
    <w:rsid w:val="55826940"/>
    <w:rsid w:val="55EF11DE"/>
    <w:rsid w:val="572508D2"/>
    <w:rsid w:val="578FF982"/>
    <w:rsid w:val="57FC3A12"/>
    <w:rsid w:val="582A791C"/>
    <w:rsid w:val="5845CC32"/>
    <w:rsid w:val="584D8F68"/>
    <w:rsid w:val="5884550D"/>
    <w:rsid w:val="58D699B9"/>
    <w:rsid w:val="59CE03E5"/>
    <w:rsid w:val="5A02CFCB"/>
    <w:rsid w:val="5A2EDBD5"/>
    <w:rsid w:val="5A3A52C3"/>
    <w:rsid w:val="5AA62FC6"/>
    <w:rsid w:val="5B114D81"/>
    <w:rsid w:val="5B43903D"/>
    <w:rsid w:val="5CBF64BE"/>
    <w:rsid w:val="5CC213C3"/>
    <w:rsid w:val="5CE685DD"/>
    <w:rsid w:val="5D735306"/>
    <w:rsid w:val="5E45443F"/>
    <w:rsid w:val="5E4BAB34"/>
    <w:rsid w:val="5E6457DE"/>
    <w:rsid w:val="5F6ADF9D"/>
    <w:rsid w:val="5F7876B5"/>
    <w:rsid w:val="5FA7C253"/>
    <w:rsid w:val="60114861"/>
    <w:rsid w:val="605C3859"/>
    <w:rsid w:val="60EEEB64"/>
    <w:rsid w:val="61C4416B"/>
    <w:rsid w:val="61E91F91"/>
    <w:rsid w:val="6278CCE9"/>
    <w:rsid w:val="62A931FF"/>
    <w:rsid w:val="62C8EDFF"/>
    <w:rsid w:val="643389C4"/>
    <w:rsid w:val="648348B2"/>
    <w:rsid w:val="64910CDC"/>
    <w:rsid w:val="64C3D204"/>
    <w:rsid w:val="6517C3DC"/>
    <w:rsid w:val="65805A51"/>
    <w:rsid w:val="65950711"/>
    <w:rsid w:val="678A5F1A"/>
    <w:rsid w:val="6802AD05"/>
    <w:rsid w:val="6803E7EB"/>
    <w:rsid w:val="69F0F72A"/>
    <w:rsid w:val="6B796B3A"/>
    <w:rsid w:val="6C8511C3"/>
    <w:rsid w:val="6CE9F783"/>
    <w:rsid w:val="6DACBD82"/>
    <w:rsid w:val="6DAE6EC4"/>
    <w:rsid w:val="6DE4FC18"/>
    <w:rsid w:val="6E53AB39"/>
    <w:rsid w:val="6EEA37EA"/>
    <w:rsid w:val="6F0FE359"/>
    <w:rsid w:val="6F3BA8E6"/>
    <w:rsid w:val="6F434421"/>
    <w:rsid w:val="6FA6ED5C"/>
    <w:rsid w:val="6FFF56E2"/>
    <w:rsid w:val="704D31F3"/>
    <w:rsid w:val="710B7307"/>
    <w:rsid w:val="721C61CA"/>
    <w:rsid w:val="7265BDAD"/>
    <w:rsid w:val="73516466"/>
    <w:rsid w:val="7363B8B6"/>
    <w:rsid w:val="739A0A4B"/>
    <w:rsid w:val="73E494FD"/>
    <w:rsid w:val="7425BBD7"/>
    <w:rsid w:val="7502B60C"/>
    <w:rsid w:val="754FC021"/>
    <w:rsid w:val="7727742C"/>
    <w:rsid w:val="774F8F46"/>
    <w:rsid w:val="77A0B3FF"/>
    <w:rsid w:val="782FDFC1"/>
    <w:rsid w:val="7A39BD2A"/>
    <w:rsid w:val="7C32BCCF"/>
    <w:rsid w:val="7C3D6EDB"/>
    <w:rsid w:val="7C54FF3A"/>
    <w:rsid w:val="7CC4E4A3"/>
    <w:rsid w:val="7D74A8A0"/>
    <w:rsid w:val="7DCDF4D1"/>
    <w:rsid w:val="7DF05597"/>
    <w:rsid w:val="7DF60476"/>
    <w:rsid w:val="7E3FB9FF"/>
    <w:rsid w:val="7EF2A28A"/>
    <w:rsid w:val="7FA0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DD6DBD1-914A-4B4D-9093-1276CFE38E91}"/>
  <w14:docId w14:val="40FC983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suppressAutoHyphens/>
      <w:autoSpaceDE w:val="0"/>
    </w:pPr>
    <w:rPr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ascii="Times New Roman" w:hAnsi="Times New Roman" w:cs="Times New Roman"/>
      <w:color w:val="000000"/>
      <w:spacing w:val="-2"/>
      <w:sz w:val="22"/>
      <w:szCs w:val="22"/>
    </w:rPr>
  </w:style>
  <w:style w:type="character" w:styleId="WW8Num2z0" w:customStyle="1">
    <w:name w:val="WW8Num2z0"/>
    <w:rPr>
      <w:rFonts w:ascii="Times New Roman" w:hAnsi="Times New Roman" w:cs="Times New Roman"/>
      <w:color w:val="000000"/>
      <w:spacing w:val="-3"/>
      <w:sz w:val="22"/>
      <w:szCs w:val="22"/>
    </w:rPr>
  </w:style>
  <w:style w:type="character" w:styleId="WW8Num3z0" w:customStyle="1">
    <w:name w:val="WW8Num3z0"/>
    <w:rPr>
      <w:rFonts w:hint="default"/>
      <w:b w:val="0"/>
      <w:bCs w:val="0"/>
      <w:color w:val="000000"/>
      <w:spacing w:val="-4"/>
      <w:sz w:val="22"/>
      <w:szCs w:val="22"/>
    </w:rPr>
  </w:style>
  <w:style w:type="character" w:styleId="WW8Num4z0" w:customStyle="1">
    <w:name w:val="WW8Num4z0"/>
    <w:rPr>
      <w:b/>
      <w:bCs/>
      <w:color w:val="000000"/>
      <w:spacing w:val="-4"/>
      <w:sz w:val="22"/>
      <w:szCs w:val="22"/>
    </w:rPr>
  </w:style>
  <w:style w:type="character" w:styleId="WW8Num4z1" w:customStyle="1">
    <w:name w:val="WW8Num4z1"/>
  </w:style>
  <w:style w:type="character" w:styleId="WW8Num4z2" w:customStyle="1">
    <w:name w:val="WW8Num4z2"/>
    <w:rPr>
      <w:b w:val="0"/>
      <w:bCs w:val="0"/>
      <w:color w:val="000000"/>
      <w:spacing w:val="-4"/>
      <w:sz w:val="21"/>
      <w:szCs w:val="21"/>
    </w:rPr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b/>
      <w:bCs/>
      <w:sz w:val="22"/>
      <w:szCs w:val="22"/>
    </w:rPr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b/>
      <w:bCs/>
      <w:sz w:val="22"/>
      <w:szCs w:val="22"/>
    </w:rPr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3" w:customStyle="1">
    <w:name w:val="Основной шрифт абзаца3"/>
  </w:style>
  <w:style w:type="character" w:styleId="2" w:customStyle="1">
    <w:name w:val="Основной шрифт абзаца2"/>
  </w:style>
  <w:style w:type="character" w:styleId="1" w:customStyle="1">
    <w:name w:val="Основной шрифт абзаца1"/>
  </w:style>
  <w:style w:type="character" w:styleId="a3" w:customStyle="1">
    <w:name w:val="Верхний колонтитул Знак"/>
    <w:basedOn w:val="2"/>
  </w:style>
  <w:style w:type="character" w:styleId="a4" w:customStyle="1">
    <w:name w:val="Нижний колонтитул Знак"/>
    <w:basedOn w:val="2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b/>
      <w:bCs/>
      <w:i w:val="0"/>
      <w:iCs w:val="0"/>
    </w:rPr>
  </w:style>
  <w:style w:type="character" w:styleId="a7" w:customStyle="1">
    <w:name w:val="Маркеры списка"/>
    <w:rPr>
      <w:rFonts w:ascii="OpenSymbol" w:hAnsi="OpenSymbol" w:eastAsia="OpenSymbol" w:cs="OpenSymbol"/>
    </w:rPr>
  </w:style>
  <w:style w:type="character" w:styleId="a8" w:customStyle="1">
    <w:name w:val="Символ нумерации"/>
    <w:rPr>
      <w:b/>
      <w:bCs/>
      <w:sz w:val="22"/>
      <w:szCs w:val="22"/>
    </w:rPr>
  </w:style>
  <w:style w:type="paragraph" w:styleId="a9" w:customStyle="1">
    <w:name w:val="Title"/>
    <w:basedOn w:val="a"/>
    <w:next w:val="aa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Tahoma"/>
    </w:rPr>
  </w:style>
  <w:style w:type="paragraph" w:styleId="ac" w:customStyle="1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 w:customStyle="1">
    <w:name w:val="index heading"/>
    <w:basedOn w:val="a"/>
    <w:pPr>
      <w:suppressLineNumbers/>
    </w:pPr>
    <w:rPr>
      <w:rFonts w:cs="Lucida Sans"/>
    </w:rPr>
  </w:style>
  <w:style w:type="paragraph" w:styleId="20" w:customStyle="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1" w:customStyle="1">
    <w:name w:val="Указатель2"/>
    <w:basedOn w:val="a"/>
    <w:pPr>
      <w:suppressLineNumbers/>
    </w:pPr>
    <w:rPr>
      <w:rFonts w:cs="Tahoma"/>
    </w:rPr>
  </w:style>
  <w:style w:type="paragraph" w:styleId="10" w:customStyle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11" w:customStyle="1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 w:customStyle="1">
    <w:name w:val="Содержимое врезки"/>
    <w:basedOn w:val="aa"/>
  </w:style>
  <w:style w:type="paragraph" w:styleId="af2" w:customStyle="1">
    <w:name w:val="Содержимое таблицы"/>
    <w:basedOn w:val="a"/>
    <w:pPr>
      <w:suppressLineNumbers/>
    </w:pPr>
  </w:style>
  <w:style w:type="paragraph" w:styleId="af3" w:customStyle="1">
    <w:name w:val="Заголовок таблицы"/>
    <w:basedOn w:val="af2"/>
    <w:pPr>
      <w:jc w:val="center"/>
    </w:pPr>
    <w:rPr>
      <w:b/>
      <w:bCs/>
    </w:rPr>
  </w:style>
  <w:style w:type="paragraph" w:styleId="af4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af5">
    <w:name w:val="List Paragraph"/>
    <w:basedOn w:val="a"/>
    <w:qFormat/>
    <w:pPr>
      <w:suppressAutoHyphens w:val="0"/>
      <w:autoSpaceDE/>
      <w:ind w:left="708"/>
    </w:pPr>
    <w:rPr>
      <w:rFonts w:ascii="Arial Unicode MS" w:hAns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ООО «ЛЕГЕ АРТИС»</dc:title>
  <dc:subject/>
  <dc:creator>User</dc:creator>
  <keywords/>
  <lastModifiedBy>Пользователь Офиса</lastModifiedBy>
  <revision>11</revision>
  <lastPrinted>2020-01-26T17:05:00.0000000Z</lastPrinted>
  <dcterms:created xsi:type="dcterms:W3CDTF">2020-01-26T12:11:00.0000000Z</dcterms:created>
  <dcterms:modified xsi:type="dcterms:W3CDTF">2020-01-30T09:32:13.3554011Z</dcterms:modified>
</coreProperties>
</file>